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E205D2" w:rsidRDefault="008A4491">
      <w:pPr>
        <w:jc w:val="center"/>
        <w:textAlignment w:val="center"/>
        <w:rPr>
          <w:rFonts w:ascii="宋体" w:hAnsi="宋体" w:cs="宋体"/>
          <w:b/>
          <w:color w:val="000000"/>
          <w:sz w:val="30"/>
        </w:rPr>
      </w:pPr>
      <w:r>
        <w:rPr>
          <w:rFonts w:ascii="宋体" w:hAnsi="宋体" w:cs="宋体"/>
          <w:b/>
          <w:color w:val="000000"/>
          <w:sz w:val="30"/>
        </w:rPr>
        <w:t>2025</w:t>
      </w:r>
      <w:r>
        <w:rPr>
          <w:rFonts w:ascii="宋体" w:hAnsi="宋体" w:cs="宋体"/>
          <w:b/>
          <w:color w:val="000000"/>
          <w:sz w:val="30"/>
        </w:rPr>
        <w:t>年四川省宜宾市中考道德与法治真题</w:t>
      </w:r>
      <w:r w:rsidR="00D15D61">
        <w:rPr>
          <w:rFonts w:ascii="宋体" w:hAnsi="宋体" w:cs="宋体" w:hint="eastAsia"/>
          <w:b/>
          <w:color w:val="000000"/>
          <w:sz w:val="30"/>
        </w:rPr>
        <w:t xml:space="preserve"> </w:t>
      </w:r>
      <w:bookmarkStart w:id="0" w:name="_GoBack"/>
      <w:bookmarkEnd w:id="0"/>
    </w:p>
    <w:p w:rsidR="00E205D2" w:rsidRDefault="008A4491">
      <w:pPr>
        <w:jc w:val="center"/>
        <w:textAlignment w:val="center"/>
        <w:rPr>
          <w:rFonts w:ascii="Calibri" w:eastAsia="Calibri" w:hAnsi="Calibri" w:cs="Calibri"/>
          <w:color w:val="000000"/>
        </w:rPr>
      </w:pPr>
      <w:r>
        <w:rPr>
          <w:rFonts w:ascii="Calibri" w:eastAsia="Calibri" w:hAnsi="Calibri" w:cs="Calibri"/>
          <w:color w:val="000000"/>
        </w:rPr>
        <w:t>学校</w:t>
      </w:r>
      <w:r>
        <w:rPr>
          <w:rFonts w:ascii="Calibri" w:eastAsia="Calibri" w:hAnsi="Calibri" w:cs="Calibri"/>
          <w:color w:val="000000"/>
        </w:rPr>
        <w:t>:___________</w:t>
      </w:r>
      <w:r>
        <w:rPr>
          <w:rFonts w:ascii="Calibri" w:eastAsia="Calibri" w:hAnsi="Calibri" w:cs="Calibri"/>
          <w:color w:val="000000"/>
        </w:rPr>
        <w:t>姓名：</w:t>
      </w:r>
      <w:r>
        <w:rPr>
          <w:rFonts w:ascii="Calibri" w:eastAsia="Calibri" w:hAnsi="Calibri" w:cs="Calibri"/>
          <w:color w:val="000000"/>
        </w:rPr>
        <w:t>___________</w:t>
      </w:r>
      <w:r>
        <w:rPr>
          <w:rFonts w:ascii="Calibri" w:eastAsia="Calibri" w:hAnsi="Calibri" w:cs="Calibri"/>
          <w:color w:val="000000"/>
        </w:rPr>
        <w:t>班级：</w:t>
      </w:r>
      <w:r>
        <w:rPr>
          <w:rFonts w:ascii="Calibri" w:eastAsia="Calibri" w:hAnsi="Calibri" w:cs="Calibri"/>
          <w:color w:val="000000"/>
        </w:rPr>
        <w:t>___________</w:t>
      </w:r>
      <w:r>
        <w:rPr>
          <w:rFonts w:ascii="Calibri" w:eastAsia="Calibri" w:hAnsi="Calibri" w:cs="Calibri"/>
          <w:color w:val="000000"/>
        </w:rPr>
        <w:t>考号：</w:t>
      </w:r>
      <w:r>
        <w:rPr>
          <w:rFonts w:ascii="Calibri" w:eastAsia="Calibri" w:hAnsi="Calibri" w:cs="Calibri"/>
          <w:color w:val="000000"/>
        </w:rPr>
        <w:t>___________</w:t>
      </w:r>
    </w:p>
    <w:p w:rsidR="00E205D2" w:rsidRDefault="00E205D2">
      <w:pPr>
        <w:jc w:val="center"/>
        <w:textAlignment w:val="center"/>
        <w:rPr>
          <w:rFonts w:ascii="黑体" w:eastAsia="黑体" w:hAnsi="黑体" w:cs="黑体"/>
          <w:b/>
          <w:color w:val="000000"/>
          <w:sz w:val="30"/>
        </w:rPr>
      </w:pPr>
    </w:p>
    <w:p w:rsidR="00E205D2" w:rsidRDefault="008A4491">
      <w:pPr>
        <w:jc w:val="left"/>
        <w:textAlignment w:val="center"/>
        <w:rPr>
          <w:rFonts w:ascii="宋体" w:hAnsi="宋体" w:cs="宋体"/>
          <w:b/>
          <w:color w:val="000000"/>
        </w:rPr>
      </w:pPr>
      <w:r>
        <w:rPr>
          <w:rFonts w:ascii="宋体" w:hAnsi="宋体" w:cs="宋体"/>
          <w:b/>
          <w:color w:val="000000"/>
        </w:rPr>
        <w:t>一、单选题</w:t>
      </w:r>
    </w:p>
    <w:p w:rsidR="00E205D2" w:rsidRDefault="008A4491">
      <w:pPr>
        <w:spacing w:line="360" w:lineRule="auto"/>
        <w:jc w:val="left"/>
        <w:textAlignment w:val="center"/>
      </w:pPr>
      <w:r>
        <w:t>1</w:t>
      </w:r>
      <w:r>
        <w:t>．某校开展</w:t>
      </w:r>
      <w:r>
        <w:t>“</w:t>
      </w:r>
      <w:r>
        <w:t>追光育苗</w:t>
      </w:r>
      <w:r>
        <w:t>”</w:t>
      </w:r>
      <w:r>
        <w:t>实践活动，组织学生种植向日葵。老师寄语：</w:t>
      </w:r>
      <w:r>
        <w:t>“</w:t>
      </w:r>
      <w:r>
        <w:t>种子藏着光的密码，愿你我以向阳姿态，播撒心灵的真善美。</w:t>
      </w:r>
      <w:r>
        <w:t>”</w:t>
      </w:r>
    </w:p>
    <w:p w:rsidR="00E205D2" w:rsidRDefault="008A4491">
      <w:pPr>
        <w:spacing w:line="360" w:lineRule="auto"/>
        <w:jc w:val="left"/>
        <w:textAlignment w:val="center"/>
      </w:pPr>
      <w:r>
        <w:rPr>
          <w:rFonts w:eastAsia="Times New Roman"/>
          <w:noProof/>
          <w:kern w:val="0"/>
          <w:sz w:val="24"/>
          <w:szCs w:val="24"/>
        </w:rPr>
        <w:drawing>
          <wp:inline distT="0" distB="0" distL="114300" distR="114300">
            <wp:extent cx="5276215" cy="1805940"/>
            <wp:effectExtent l="0" t="0" r="635" b="3810"/>
            <wp:docPr id="100003" name="图片 100003" descr="@@@342cbfc8-c67e-4cc9-9fe9-5f00d17aa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342cbfc8-c67e-4cc9-9fe9-5f00d17aa324"/>
                    <pic:cNvPicPr>
                      <a:picLocks noChangeAspect="1"/>
                    </pic:cNvPicPr>
                  </pic:nvPicPr>
                  <pic:blipFill>
                    <a:blip r:embed="rId7"/>
                    <a:stretch>
                      <a:fillRect/>
                    </a:stretch>
                  </pic:blipFill>
                  <pic:spPr>
                    <a:xfrm>
                      <a:off x="0" y="0"/>
                      <a:ext cx="5276800" cy="1806322"/>
                    </a:xfrm>
                    <a:prstGeom prst="rect">
                      <a:avLst/>
                    </a:prstGeom>
                  </pic:spPr>
                </pic:pic>
              </a:graphicData>
            </a:graphic>
          </wp:inline>
        </w:drawing>
      </w:r>
    </w:p>
    <w:p w:rsidR="00E205D2" w:rsidRDefault="008A4491">
      <w:pPr>
        <w:spacing w:line="360" w:lineRule="auto"/>
        <w:jc w:val="left"/>
        <w:textAlignment w:val="center"/>
      </w:pPr>
      <w:r>
        <w:t>上图中向日葵的生长姿态，对青少年成长的启示是（</w:t>
      </w:r>
      <w:r>
        <w:rPr>
          <w:rFonts w:eastAsia="Times New Roman"/>
          <w:kern w:val="0"/>
          <w:sz w:val="24"/>
          <w:szCs w:val="24"/>
        </w:rPr>
        <w:t>   </w:t>
      </w:r>
      <w:r>
        <w:t>）</w:t>
      </w:r>
    </w:p>
    <w:p w:rsidR="00E205D2" w:rsidRDefault="008A4491">
      <w:pPr>
        <w:spacing w:line="360" w:lineRule="auto"/>
        <w:jc w:val="left"/>
        <w:textAlignment w:val="center"/>
      </w:pPr>
      <w:r>
        <w:t>①</w:t>
      </w:r>
      <w:r>
        <w:t>克服各种困难，排除不利成长环境</w:t>
      </w:r>
    </w:p>
    <w:p w:rsidR="00E205D2" w:rsidRDefault="008A4491">
      <w:pPr>
        <w:spacing w:line="360" w:lineRule="auto"/>
        <w:jc w:val="left"/>
        <w:textAlignment w:val="center"/>
      </w:pPr>
      <w:r>
        <w:t>②</w:t>
      </w:r>
      <w:r>
        <w:t>增强适应能力，积极迎接人生挑战</w:t>
      </w:r>
    </w:p>
    <w:p w:rsidR="00E205D2" w:rsidRDefault="008A4491">
      <w:pPr>
        <w:spacing w:line="360" w:lineRule="auto"/>
        <w:jc w:val="left"/>
        <w:textAlignment w:val="center"/>
      </w:pPr>
      <w:r>
        <w:t>③</w:t>
      </w:r>
      <w:r>
        <w:t>筑牢发展根基，厚实人生长卷底色</w:t>
      </w:r>
    </w:p>
    <w:p w:rsidR="00E205D2" w:rsidRDefault="008A4491">
      <w:pPr>
        <w:spacing w:line="360" w:lineRule="auto"/>
        <w:jc w:val="left"/>
        <w:textAlignment w:val="center"/>
      </w:pPr>
      <w:r>
        <w:t>④</w:t>
      </w:r>
      <w:r>
        <w:t>树立远大理想，不懈追求生命之光</w:t>
      </w:r>
    </w:p>
    <w:p w:rsidR="00E205D2" w:rsidRDefault="008A4491">
      <w:pPr>
        <w:tabs>
          <w:tab w:val="left" w:pos="2078"/>
          <w:tab w:val="left" w:pos="4156"/>
          <w:tab w:val="left" w:pos="6234"/>
        </w:tabs>
        <w:spacing w:line="360" w:lineRule="auto"/>
        <w:ind w:left="300"/>
        <w:jc w:val="left"/>
        <w:textAlignment w:val="center"/>
      </w:pPr>
      <w:r>
        <w:t>A</w:t>
      </w:r>
      <w:r>
        <w:t>．</w:t>
      </w:r>
      <w:r>
        <w:t>①②③</w:t>
      </w:r>
      <w:r>
        <w:tab/>
      </w:r>
      <w:r>
        <w:t>B</w:t>
      </w:r>
      <w:r>
        <w:t>．</w:t>
      </w:r>
      <w:r>
        <w:t>①②④</w:t>
      </w:r>
      <w:r>
        <w:tab/>
        <w:t>C</w:t>
      </w:r>
      <w:r>
        <w:t>．</w:t>
      </w:r>
      <w:r>
        <w:t>①③④</w:t>
      </w:r>
      <w:r>
        <w:tab/>
        <w:t>D</w:t>
      </w:r>
      <w:r>
        <w:t>．</w:t>
      </w:r>
      <w:r>
        <w:t>②③④</w:t>
      </w:r>
    </w:p>
    <w:p w:rsidR="00E205D2" w:rsidRDefault="008A4491">
      <w:pPr>
        <w:spacing w:line="360" w:lineRule="auto"/>
        <w:jc w:val="left"/>
        <w:textAlignment w:val="center"/>
      </w:pPr>
      <w:r>
        <w:t>2</w:t>
      </w:r>
      <w:r>
        <w:t>．</w:t>
      </w:r>
      <w:r>
        <w:t>“</w:t>
      </w:r>
      <w:r>
        <w:t>最美奋斗者</w:t>
      </w:r>
      <w:r>
        <w:t>”</w:t>
      </w:r>
      <w:r>
        <w:t>孔繁森，两次进藏工作，勤政为民，将自己的生命献给了西藏，献给了党的事业。他和小女儿的书信摘录，读来令人动容。</w:t>
      </w:r>
    </w:p>
    <w:tbl>
      <w:tblPr>
        <w:tblW w:w="79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7935"/>
      </w:tblGrid>
      <w:tr w:rsidR="00E205D2">
        <w:tc>
          <w:tcPr>
            <w:tcW w:w="79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205D2" w:rsidRDefault="008A4491">
            <w:pPr>
              <w:spacing w:line="360" w:lineRule="auto"/>
              <w:jc w:val="left"/>
              <w:textAlignment w:val="center"/>
            </w:pPr>
            <w:r>
              <w:t>我虽在高原世界屋脊的屋脊上过着正常人难以想象的生活，但我看到有这么多的女儿在想着我，盼着我，我身上有使不完的劲，心中有说不出的愉快。</w:t>
            </w:r>
          </w:p>
          <w:p w:rsidR="00E205D2" w:rsidRDefault="008A4491">
            <w:pPr>
              <w:spacing w:line="360" w:lineRule="auto"/>
              <w:jc w:val="left"/>
              <w:textAlignment w:val="center"/>
            </w:pPr>
            <w:r>
              <w:t>——1994</w:t>
            </w:r>
            <w:r>
              <w:t>年孔繁森写给小女儿</w:t>
            </w:r>
          </w:p>
        </w:tc>
      </w:tr>
      <w:tr w:rsidR="00E205D2">
        <w:tc>
          <w:tcPr>
            <w:tcW w:w="79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205D2" w:rsidRDefault="008A4491">
            <w:pPr>
              <w:spacing w:line="360" w:lineRule="auto"/>
              <w:jc w:val="left"/>
              <w:textAlignment w:val="center"/>
            </w:pPr>
            <w:r>
              <w:t>爸爸，您还记得吗</w:t>
            </w:r>
            <w:r>
              <w:t>?</w:t>
            </w:r>
            <w:r>
              <w:t>您收养的那个小女孩贡桑，她大学毕业后就回西藏了。您长眠的那片土地已发生了沧桑巨变，孩子们上学都是义务教育</w:t>
            </w:r>
            <w:r>
              <w:t>……</w:t>
            </w:r>
            <w:r>
              <w:t>爸爸，女儿想你，如果有来生，我们还是一家人。</w:t>
            </w:r>
          </w:p>
          <w:p w:rsidR="00E205D2" w:rsidRDefault="008A4491">
            <w:pPr>
              <w:spacing w:line="360" w:lineRule="auto"/>
              <w:jc w:val="left"/>
              <w:textAlignment w:val="center"/>
            </w:pPr>
            <w:r>
              <w:rPr>
                <w:rFonts w:eastAsia="Times New Roman"/>
                <w:noProof/>
                <w:kern w:val="0"/>
                <w:sz w:val="24"/>
                <w:szCs w:val="24"/>
              </w:rPr>
              <w:drawing>
                <wp:inline distT="0" distB="0" distL="114300" distR="114300">
                  <wp:extent cx="723900" cy="428625"/>
                  <wp:effectExtent l="0" t="0" r="0" b="9525"/>
                  <wp:docPr id="100005" name="图片 100005" descr="@@@2bbe298e-9fc2-4310-97cb-fad96af3de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2bbe298e-9fc2-4310-97cb-fad96af3de24"/>
                          <pic:cNvPicPr>
                            <a:picLocks noChangeAspect="1"/>
                          </pic:cNvPicPr>
                        </pic:nvPicPr>
                        <pic:blipFill>
                          <a:blip r:embed="rId8"/>
                          <a:stretch>
                            <a:fillRect/>
                          </a:stretch>
                        </pic:blipFill>
                        <pic:spPr>
                          <a:xfrm>
                            <a:off x="0" y="0"/>
                            <a:ext cx="723900" cy="428625"/>
                          </a:xfrm>
                          <a:prstGeom prst="rect">
                            <a:avLst/>
                          </a:prstGeom>
                        </pic:spPr>
                      </pic:pic>
                    </a:graphicData>
                  </a:graphic>
                </wp:inline>
              </w:drawing>
            </w:r>
            <w:r>
              <w:t>——</w:t>
            </w:r>
            <w:r>
              <w:t>多年后小女儿写给孔繁森</w:t>
            </w:r>
          </w:p>
        </w:tc>
      </w:tr>
    </w:tbl>
    <w:p w:rsidR="00E205D2" w:rsidRDefault="008A4491">
      <w:pPr>
        <w:spacing w:line="360" w:lineRule="auto"/>
        <w:jc w:val="left"/>
        <w:textAlignment w:val="center"/>
      </w:pPr>
      <w:r>
        <w:lastRenderedPageBreak/>
        <w:t>这两封家书（</w:t>
      </w:r>
      <w:r>
        <w:rPr>
          <w:rFonts w:eastAsia="Times New Roman"/>
          <w:kern w:val="0"/>
          <w:sz w:val="24"/>
          <w:szCs w:val="24"/>
        </w:rPr>
        <w:t>   </w:t>
      </w:r>
      <w:r>
        <w:t>）</w:t>
      </w:r>
    </w:p>
    <w:p w:rsidR="00E205D2" w:rsidRDefault="008A4491">
      <w:pPr>
        <w:spacing w:line="360" w:lineRule="auto"/>
        <w:jc w:val="left"/>
        <w:textAlignment w:val="center"/>
      </w:pPr>
      <w:r>
        <w:t>①</w:t>
      </w:r>
      <w:r>
        <w:t>反映了父母言传身教的重要作用</w:t>
      </w:r>
    </w:p>
    <w:p w:rsidR="00E205D2" w:rsidRDefault="008A4491">
      <w:pPr>
        <w:spacing w:line="360" w:lineRule="auto"/>
        <w:jc w:val="left"/>
        <w:textAlignment w:val="center"/>
      </w:pPr>
      <w:r>
        <w:t>②</w:t>
      </w:r>
      <w:r>
        <w:t>映射了生命在奉献中闪耀出伟大</w:t>
      </w:r>
    </w:p>
    <w:p w:rsidR="00E205D2" w:rsidRDefault="008A4491">
      <w:pPr>
        <w:spacing w:line="360" w:lineRule="auto"/>
        <w:jc w:val="left"/>
        <w:textAlignment w:val="center"/>
      </w:pPr>
      <w:r>
        <w:t>③</w:t>
      </w:r>
      <w:r>
        <w:t>体现了家人之间难以割舍的情感</w:t>
      </w:r>
    </w:p>
    <w:p w:rsidR="00E205D2" w:rsidRDefault="008A4491">
      <w:pPr>
        <w:spacing w:line="360" w:lineRule="auto"/>
        <w:jc w:val="left"/>
        <w:textAlignment w:val="center"/>
      </w:pPr>
      <w:r>
        <w:t>④</w:t>
      </w:r>
      <w:r>
        <w:t>揭示了和睦是家庭幸福的决定因素</w:t>
      </w:r>
    </w:p>
    <w:p w:rsidR="00E205D2" w:rsidRDefault="008A4491">
      <w:pPr>
        <w:tabs>
          <w:tab w:val="left" w:pos="2078"/>
          <w:tab w:val="left" w:pos="4156"/>
          <w:tab w:val="left" w:pos="6234"/>
        </w:tabs>
        <w:spacing w:line="360" w:lineRule="auto"/>
        <w:ind w:left="300"/>
        <w:jc w:val="left"/>
        <w:textAlignment w:val="center"/>
      </w:pPr>
      <w:r>
        <w:t>A</w:t>
      </w:r>
      <w:r>
        <w:t>．</w:t>
      </w:r>
      <w:r>
        <w:t>①②③</w:t>
      </w:r>
      <w:r>
        <w:tab/>
        <w:t>B</w:t>
      </w:r>
      <w:r>
        <w:t>．</w:t>
      </w:r>
      <w:r>
        <w:t>①②④</w:t>
      </w:r>
      <w:r>
        <w:tab/>
        <w:t>C</w:t>
      </w:r>
      <w:r>
        <w:t>．</w:t>
      </w:r>
      <w:r>
        <w:t>①③④</w:t>
      </w:r>
      <w:r>
        <w:tab/>
        <w:t>D</w:t>
      </w:r>
      <w:r>
        <w:t>．</w:t>
      </w:r>
      <w:r>
        <w:t>②③④</w:t>
      </w:r>
    </w:p>
    <w:p w:rsidR="00E205D2" w:rsidRDefault="008A4491">
      <w:pPr>
        <w:spacing w:line="360" w:lineRule="auto"/>
        <w:jc w:val="left"/>
        <w:textAlignment w:val="center"/>
      </w:pPr>
      <w:r>
        <w:t>3</w:t>
      </w:r>
      <w:r>
        <w:t>．新修订的《中华人民共和国文物保护法》于</w:t>
      </w:r>
      <w:r>
        <w:t>2025</w:t>
      </w:r>
      <w:r>
        <w:t>年</w:t>
      </w:r>
      <w:r>
        <w:t>3</w:t>
      </w:r>
      <w:r>
        <w:t>月</w:t>
      </w:r>
      <w:r>
        <w:t>1</w:t>
      </w:r>
      <w:r>
        <w:t>日起正式施行。</w:t>
      </w:r>
    </w:p>
    <w:p w:rsidR="00E205D2" w:rsidRDefault="008A4491">
      <w:pPr>
        <w:spacing w:line="360" w:lineRule="auto"/>
        <w:jc w:val="left"/>
        <w:textAlignment w:val="center"/>
      </w:pPr>
      <w:r>
        <w:t>法律链接</w:t>
      </w:r>
    </w:p>
    <w:p w:rsidR="00E205D2" w:rsidRDefault="008A4491">
      <w:pPr>
        <w:spacing w:line="360" w:lineRule="auto"/>
        <w:jc w:val="left"/>
        <w:textAlignment w:val="center"/>
      </w:pPr>
      <w:r>
        <w:t>第一条为了加强对文物的保护，传承中华民族优秀历史文化遗产，促进科学研究工作，进行爱国主义和革命传统教育，增强历史自觉、坚定文化自信，建设社会主义精神文明和物质文明，根据宪法，制定本法。</w:t>
      </w:r>
    </w:p>
    <w:p w:rsidR="00E205D2" w:rsidRDefault="008A4491">
      <w:pPr>
        <w:spacing w:line="360" w:lineRule="auto"/>
        <w:jc w:val="left"/>
        <w:textAlignment w:val="center"/>
      </w:pPr>
      <w:r>
        <w:t>下列对《中华人民共和国文物保护法》第一条解读正确的是（</w:t>
      </w:r>
      <w:r>
        <w:rPr>
          <w:rFonts w:eastAsia="Times New Roman"/>
          <w:kern w:val="0"/>
          <w:sz w:val="24"/>
          <w:szCs w:val="24"/>
        </w:rPr>
        <w:t>   </w:t>
      </w:r>
      <w:r>
        <w:t>）</w:t>
      </w:r>
    </w:p>
    <w:p w:rsidR="00E205D2" w:rsidRDefault="008A4491">
      <w:pPr>
        <w:spacing w:line="360" w:lineRule="auto"/>
        <w:jc w:val="left"/>
        <w:textAlignment w:val="center"/>
      </w:pPr>
      <w:r>
        <w:t>①</w:t>
      </w:r>
      <w:r>
        <w:t>宪法是其他法律的立法基础和立法依据</w:t>
      </w:r>
    </w:p>
    <w:p w:rsidR="00E205D2" w:rsidRDefault="008A4491">
      <w:pPr>
        <w:spacing w:line="360" w:lineRule="auto"/>
        <w:jc w:val="left"/>
        <w:textAlignment w:val="center"/>
      </w:pPr>
      <w:r>
        <w:t>②</w:t>
      </w:r>
      <w:r>
        <w:t>立法是保护文化遗产的唯一途径和手段</w:t>
      </w:r>
    </w:p>
    <w:p w:rsidR="00E205D2" w:rsidRDefault="008A4491">
      <w:pPr>
        <w:spacing w:line="360" w:lineRule="auto"/>
        <w:jc w:val="left"/>
        <w:textAlignment w:val="center"/>
      </w:pPr>
      <w:r>
        <w:t>③</w:t>
      </w:r>
      <w:r>
        <w:t>我国已形成全社会保护文物的良好氛围</w:t>
      </w:r>
    </w:p>
    <w:p w:rsidR="00E205D2" w:rsidRDefault="008A4491">
      <w:pPr>
        <w:spacing w:line="360" w:lineRule="auto"/>
        <w:jc w:val="left"/>
        <w:textAlignment w:val="center"/>
      </w:pPr>
      <w:r>
        <w:t>④</w:t>
      </w:r>
      <w:r>
        <w:t>该法为文物保护和文化发展提供了保障</w:t>
      </w:r>
    </w:p>
    <w:p w:rsidR="00E205D2" w:rsidRDefault="008A4491">
      <w:pPr>
        <w:tabs>
          <w:tab w:val="left" w:pos="2078"/>
          <w:tab w:val="left" w:pos="4156"/>
          <w:tab w:val="left" w:pos="6234"/>
        </w:tabs>
        <w:spacing w:line="360" w:lineRule="auto"/>
        <w:ind w:left="300"/>
        <w:jc w:val="left"/>
        <w:textAlignment w:val="center"/>
      </w:pPr>
      <w:r>
        <w:t>A</w:t>
      </w:r>
      <w:r>
        <w:t>．</w:t>
      </w:r>
      <w:r>
        <w:t>①③</w:t>
      </w:r>
      <w:r>
        <w:tab/>
        <w:t>B</w:t>
      </w:r>
      <w:r>
        <w:t>．</w:t>
      </w:r>
      <w:r>
        <w:t>①④</w:t>
      </w:r>
      <w:r>
        <w:tab/>
        <w:t>C</w:t>
      </w:r>
      <w:r>
        <w:t>．</w:t>
      </w:r>
      <w:r>
        <w:t>②③</w:t>
      </w:r>
      <w:r>
        <w:tab/>
        <w:t>D</w:t>
      </w:r>
      <w:r>
        <w:t>．</w:t>
      </w:r>
      <w:r>
        <w:t>②④</w:t>
      </w:r>
    </w:p>
    <w:p w:rsidR="00E205D2" w:rsidRDefault="008A4491">
      <w:pPr>
        <w:spacing w:line="360" w:lineRule="auto"/>
        <w:jc w:val="left"/>
        <w:textAlignment w:val="center"/>
      </w:pPr>
      <w:r>
        <w:t>4</w:t>
      </w:r>
      <w:r>
        <w:t>．在第十个全民国家安全教育日之际，</w:t>
      </w:r>
      <w:r>
        <w:t>90</w:t>
      </w:r>
      <w:r>
        <w:t>余名群众受到国家安全机关的表彰，包括协助破获间谍案的出租车司机、打捞境外窃密装置的渔民、举报窃拍军事设施可疑人员的公司职员等，涵盖全国各地各行业人员。这表明维护国家安全要（</w:t>
      </w:r>
      <w:r>
        <w:rPr>
          <w:rFonts w:eastAsia="Times New Roman"/>
          <w:kern w:val="0"/>
          <w:sz w:val="24"/>
          <w:szCs w:val="24"/>
        </w:rPr>
        <w:t>   </w:t>
      </w:r>
      <w:r>
        <w:t>）</w:t>
      </w:r>
    </w:p>
    <w:p w:rsidR="00E205D2" w:rsidRDefault="008A4491">
      <w:pPr>
        <w:spacing w:line="360" w:lineRule="auto"/>
        <w:jc w:val="left"/>
        <w:textAlignment w:val="center"/>
      </w:pPr>
      <w:r>
        <w:t>①</w:t>
      </w:r>
      <w:r>
        <w:t>以经济安全为根本</w:t>
      </w:r>
    </w:p>
    <w:p w:rsidR="00E205D2" w:rsidRDefault="008A4491">
      <w:pPr>
        <w:spacing w:line="360" w:lineRule="auto"/>
        <w:jc w:val="left"/>
        <w:textAlignment w:val="center"/>
      </w:pPr>
      <w:r>
        <w:t>②</w:t>
      </w:r>
      <w:r>
        <w:t>全体公民共同行动</w:t>
      </w:r>
    </w:p>
    <w:p w:rsidR="00E205D2" w:rsidRDefault="008A4491">
      <w:pPr>
        <w:spacing w:line="360" w:lineRule="auto"/>
        <w:jc w:val="left"/>
        <w:textAlignment w:val="center"/>
      </w:pPr>
      <w:r>
        <w:t>③</w:t>
      </w:r>
      <w:r>
        <w:t>以人民安全为基础</w:t>
      </w:r>
    </w:p>
    <w:p w:rsidR="00E205D2" w:rsidRDefault="008A4491">
      <w:pPr>
        <w:spacing w:line="360" w:lineRule="auto"/>
        <w:jc w:val="left"/>
        <w:textAlignment w:val="center"/>
      </w:pPr>
      <w:r>
        <w:t>④</w:t>
      </w:r>
      <w:r>
        <w:t>不断增强防范意识</w:t>
      </w:r>
    </w:p>
    <w:p w:rsidR="00E205D2" w:rsidRDefault="008A4491">
      <w:pPr>
        <w:tabs>
          <w:tab w:val="left" w:pos="2078"/>
          <w:tab w:val="left" w:pos="4156"/>
          <w:tab w:val="left" w:pos="6234"/>
        </w:tabs>
        <w:spacing w:line="360" w:lineRule="auto"/>
        <w:ind w:left="300"/>
        <w:jc w:val="left"/>
        <w:textAlignment w:val="center"/>
      </w:pPr>
      <w:r>
        <w:t>A</w:t>
      </w:r>
      <w:r>
        <w:t>．</w:t>
      </w:r>
      <w:r>
        <w:t>①③</w:t>
      </w:r>
      <w:r>
        <w:tab/>
        <w:t>B</w:t>
      </w:r>
      <w:r>
        <w:t>．</w:t>
      </w:r>
      <w:r>
        <w:t>①④</w:t>
      </w:r>
      <w:r>
        <w:tab/>
        <w:t>C</w:t>
      </w:r>
      <w:r>
        <w:t>．</w:t>
      </w:r>
      <w:r>
        <w:t>②③</w:t>
      </w:r>
      <w:r>
        <w:tab/>
        <w:t>D</w:t>
      </w:r>
      <w:r>
        <w:t>．</w:t>
      </w:r>
      <w:r>
        <w:t>②④</w:t>
      </w:r>
    </w:p>
    <w:p w:rsidR="00E205D2" w:rsidRDefault="008A4491">
      <w:pPr>
        <w:spacing w:line="360" w:lineRule="auto"/>
        <w:jc w:val="left"/>
        <w:textAlignment w:val="center"/>
      </w:pPr>
      <w:r>
        <w:t>5</w:t>
      </w:r>
      <w:r>
        <w:t>．</w:t>
      </w:r>
      <w:r>
        <w:t>T</w:t>
      </w:r>
      <w:r>
        <w:t>公司作为民营企业，主动接纳残疾人就业，在</w:t>
      </w:r>
      <w:r>
        <w:t>940</w:t>
      </w:r>
      <w:r>
        <w:t>名员工中，就有</w:t>
      </w:r>
      <w:r>
        <w:t>341</w:t>
      </w:r>
      <w:r>
        <w:t>名是残疾人，其中</w:t>
      </w:r>
      <w:r>
        <w:t>48</w:t>
      </w:r>
      <w:r>
        <w:t>对残疾夫妻以</w:t>
      </w:r>
      <w:r>
        <w:t>“</w:t>
      </w:r>
      <w:r>
        <w:t>翅膀断了心也要飞翔</w:t>
      </w:r>
      <w:r>
        <w:t>”</w:t>
      </w:r>
      <w:r>
        <w:t>的信念，突破身体局限，勤学技术成为骨干，通过奋斗创造幸福生活。这说明（</w:t>
      </w:r>
      <w:r>
        <w:rPr>
          <w:rFonts w:eastAsia="Times New Roman"/>
          <w:kern w:val="0"/>
          <w:sz w:val="24"/>
          <w:szCs w:val="24"/>
        </w:rPr>
        <w:t>   </w:t>
      </w:r>
      <w:r>
        <w:t>）</w:t>
      </w:r>
    </w:p>
    <w:p w:rsidR="00E205D2" w:rsidRDefault="008A4491">
      <w:pPr>
        <w:spacing w:line="360" w:lineRule="auto"/>
        <w:jc w:val="left"/>
        <w:textAlignment w:val="center"/>
      </w:pPr>
      <w:r>
        <w:t>①</w:t>
      </w:r>
      <w:r>
        <w:t>企业履行责任，促进社会和谐</w:t>
      </w:r>
    </w:p>
    <w:p w:rsidR="00E205D2" w:rsidRDefault="008A4491">
      <w:pPr>
        <w:spacing w:line="360" w:lineRule="auto"/>
        <w:jc w:val="left"/>
        <w:textAlignment w:val="center"/>
      </w:pPr>
      <w:r>
        <w:t>②</w:t>
      </w:r>
      <w:r>
        <w:t>自信激发潜能，自强增强韧性</w:t>
      </w:r>
    </w:p>
    <w:p w:rsidR="00E205D2" w:rsidRDefault="008A4491">
      <w:pPr>
        <w:spacing w:line="360" w:lineRule="auto"/>
        <w:jc w:val="left"/>
        <w:textAlignment w:val="center"/>
      </w:pPr>
      <w:r>
        <w:lastRenderedPageBreak/>
        <w:t>③</w:t>
      </w:r>
      <w:r>
        <w:t>劳动创造财富，奋斗实现价值</w:t>
      </w:r>
    </w:p>
    <w:p w:rsidR="00E205D2" w:rsidRDefault="008A4491">
      <w:pPr>
        <w:spacing w:line="360" w:lineRule="auto"/>
        <w:jc w:val="left"/>
        <w:textAlignment w:val="center"/>
      </w:pPr>
      <w:r>
        <w:t>④</w:t>
      </w:r>
      <w:r>
        <w:t>只要坚定信念，人生就会成功</w:t>
      </w:r>
    </w:p>
    <w:p w:rsidR="00E205D2" w:rsidRDefault="008A4491">
      <w:pPr>
        <w:tabs>
          <w:tab w:val="left" w:pos="2078"/>
          <w:tab w:val="left" w:pos="4156"/>
          <w:tab w:val="left" w:pos="6234"/>
        </w:tabs>
        <w:spacing w:line="360" w:lineRule="auto"/>
        <w:ind w:left="300"/>
        <w:jc w:val="left"/>
        <w:textAlignment w:val="center"/>
      </w:pPr>
      <w:r>
        <w:t>A</w:t>
      </w:r>
      <w:r>
        <w:t>．</w:t>
      </w:r>
      <w:r>
        <w:t>①②③</w:t>
      </w:r>
      <w:r>
        <w:tab/>
        <w:t>B</w:t>
      </w:r>
      <w:r>
        <w:t>．</w:t>
      </w:r>
      <w:r>
        <w:t>①②④</w:t>
      </w:r>
      <w:r>
        <w:tab/>
        <w:t>C</w:t>
      </w:r>
      <w:r>
        <w:t>．</w:t>
      </w:r>
      <w:r>
        <w:t>①③④</w:t>
      </w:r>
      <w:r>
        <w:tab/>
        <w:t>D</w:t>
      </w:r>
      <w:r>
        <w:t>．</w:t>
      </w:r>
      <w:r>
        <w:t>②③④</w:t>
      </w:r>
    </w:p>
    <w:p w:rsidR="00E205D2" w:rsidRDefault="008A4491">
      <w:pPr>
        <w:spacing w:line="360" w:lineRule="auto"/>
        <w:jc w:val="left"/>
        <w:textAlignment w:val="center"/>
      </w:pPr>
      <w:r>
        <w:t>6</w:t>
      </w:r>
      <w:r>
        <w:t>．在</w:t>
      </w:r>
      <w:r>
        <w:t>2025</w:t>
      </w:r>
      <w:r>
        <w:t>年哈尔滨亚冬会短道速滑女</w:t>
      </w:r>
      <w:r>
        <w:t>子</w:t>
      </w:r>
      <w:r>
        <w:t>3000</w:t>
      </w:r>
      <w:r>
        <w:t>米接力决赛中，中国队在最后时刻上演绝地反击，一举夺冠</w:t>
      </w:r>
      <w:r>
        <w:t>!</w:t>
      </w:r>
      <w:r>
        <w:t>选手在赛后动情地说：</w:t>
      </w:r>
      <w:r>
        <w:t>“</w:t>
      </w:r>
      <w:r>
        <w:t>我们是最强的团体、最有信念的团体，大家彼此支撑、互相信任，就像家人一样。</w:t>
      </w:r>
      <w:r>
        <w:t>”</w:t>
      </w:r>
      <w:r>
        <w:t>这表明（</w:t>
      </w:r>
      <w:r>
        <w:rPr>
          <w:rFonts w:eastAsia="Times New Roman"/>
          <w:kern w:val="0"/>
          <w:sz w:val="24"/>
          <w:szCs w:val="24"/>
        </w:rPr>
        <w:t>   </w:t>
      </w:r>
      <w:r>
        <w:t>）</w:t>
      </w:r>
    </w:p>
    <w:p w:rsidR="00E205D2" w:rsidRDefault="008A4491">
      <w:pPr>
        <w:spacing w:line="360" w:lineRule="auto"/>
        <w:jc w:val="left"/>
        <w:textAlignment w:val="center"/>
      </w:pPr>
      <w:r>
        <w:t>①</w:t>
      </w:r>
      <w:r>
        <w:t>集体荣誉是共同的利益和荣誉，无需个人维护</w:t>
      </w:r>
    </w:p>
    <w:p w:rsidR="00E205D2" w:rsidRDefault="008A4491">
      <w:pPr>
        <w:spacing w:line="360" w:lineRule="auto"/>
        <w:jc w:val="left"/>
        <w:textAlignment w:val="center"/>
      </w:pPr>
      <w:r>
        <w:t>②</w:t>
      </w:r>
      <w:r>
        <w:t>美好集体是民主的、公正的，充满关怀与友爱</w:t>
      </w:r>
    </w:p>
    <w:p w:rsidR="00E205D2" w:rsidRDefault="008A4491">
      <w:pPr>
        <w:spacing w:line="360" w:lineRule="auto"/>
        <w:jc w:val="left"/>
        <w:textAlignment w:val="center"/>
      </w:pPr>
      <w:r>
        <w:t>③</w:t>
      </w:r>
      <w:r>
        <w:t>美好集体能激发成员的潜能，凝聚拼搏的力量</w:t>
      </w:r>
    </w:p>
    <w:p w:rsidR="00E205D2" w:rsidRDefault="008A4491">
      <w:pPr>
        <w:spacing w:line="360" w:lineRule="auto"/>
        <w:jc w:val="left"/>
        <w:textAlignment w:val="center"/>
      </w:pPr>
      <w:r>
        <w:t>④</w:t>
      </w:r>
      <w:r>
        <w:t>集体的力量来源于成员共同的目标与团结协作</w:t>
      </w:r>
    </w:p>
    <w:p w:rsidR="00E205D2" w:rsidRDefault="008A4491">
      <w:pPr>
        <w:tabs>
          <w:tab w:val="left" w:pos="2078"/>
          <w:tab w:val="left" w:pos="4156"/>
          <w:tab w:val="left" w:pos="6234"/>
        </w:tabs>
        <w:spacing w:line="360" w:lineRule="auto"/>
        <w:ind w:left="300"/>
        <w:jc w:val="left"/>
        <w:textAlignment w:val="center"/>
      </w:pPr>
      <w:r>
        <w:t>A</w:t>
      </w:r>
      <w:r>
        <w:t>．</w:t>
      </w:r>
      <w:r>
        <w:t>①②③</w:t>
      </w:r>
      <w:r>
        <w:tab/>
        <w:t>B</w:t>
      </w:r>
      <w:r>
        <w:t>．</w:t>
      </w:r>
      <w:r>
        <w:t>①②④</w:t>
      </w:r>
      <w:r>
        <w:tab/>
        <w:t>C</w:t>
      </w:r>
      <w:r>
        <w:t>．</w:t>
      </w:r>
      <w:r>
        <w:t>①③④</w:t>
      </w:r>
      <w:r>
        <w:tab/>
        <w:t>D</w:t>
      </w:r>
      <w:r>
        <w:t>．</w:t>
      </w:r>
      <w:r>
        <w:t>②③④</w:t>
      </w:r>
    </w:p>
    <w:p w:rsidR="00E205D2" w:rsidRDefault="008A4491">
      <w:pPr>
        <w:spacing w:line="360" w:lineRule="auto"/>
        <w:jc w:val="left"/>
        <w:textAlignment w:val="center"/>
      </w:pPr>
      <w:r>
        <w:t>7</w:t>
      </w:r>
      <w:r>
        <w:t>．</w:t>
      </w:r>
      <w:r>
        <w:t>“</w:t>
      </w:r>
      <w:r>
        <w:t>中国核潜艇之父</w:t>
      </w:r>
      <w:r>
        <w:t>”</w:t>
      </w:r>
      <w:r>
        <w:t>黄旭华隐姓埋名三十载，带领团队在</w:t>
      </w:r>
      <w:r>
        <w:t>“</w:t>
      </w:r>
      <w:r>
        <w:t>三无</w:t>
      </w:r>
      <w:r>
        <w:t>”</w:t>
      </w:r>
      <w:r>
        <w:t>困境与国外技术封锁的双重压力下，突破核心技术，用</w:t>
      </w:r>
      <w:r>
        <w:t>毕生践行</w:t>
      </w:r>
      <w:r>
        <w:t>“</w:t>
      </w:r>
      <w:r>
        <w:t>忠诚报国、科技报国</w:t>
      </w:r>
      <w:r>
        <w:t>”</w:t>
      </w:r>
      <w:r>
        <w:t>的誓言。这启示青少年要（</w:t>
      </w:r>
      <w:r>
        <w:rPr>
          <w:rFonts w:eastAsia="Times New Roman"/>
          <w:kern w:val="0"/>
          <w:sz w:val="24"/>
          <w:szCs w:val="24"/>
        </w:rPr>
        <w:t>   </w:t>
      </w:r>
      <w:r>
        <w:t>）</w:t>
      </w:r>
    </w:p>
    <w:p w:rsidR="00E205D2" w:rsidRDefault="008A4491">
      <w:pPr>
        <w:spacing w:line="360" w:lineRule="auto"/>
        <w:jc w:val="left"/>
        <w:textAlignment w:val="center"/>
      </w:pPr>
      <w:r>
        <w:t>①</w:t>
      </w:r>
      <w:r>
        <w:t>厚植家国情怀，践行奉献精神</w:t>
      </w:r>
    </w:p>
    <w:p w:rsidR="00E205D2" w:rsidRDefault="008A4491">
      <w:pPr>
        <w:spacing w:line="360" w:lineRule="auto"/>
        <w:jc w:val="left"/>
        <w:textAlignment w:val="center"/>
      </w:pPr>
      <w:r>
        <w:t>②</w:t>
      </w:r>
      <w:r>
        <w:t>激活创新引擎，释放创新活力</w:t>
      </w:r>
    </w:p>
    <w:p w:rsidR="00E205D2" w:rsidRDefault="008A4491">
      <w:pPr>
        <w:spacing w:line="360" w:lineRule="auto"/>
        <w:jc w:val="left"/>
        <w:textAlignment w:val="center"/>
      </w:pPr>
      <w:r>
        <w:t>③</w:t>
      </w:r>
      <w:r>
        <w:t>主动肩负使命，坚持迎难而上</w:t>
      </w:r>
    </w:p>
    <w:p w:rsidR="00E205D2" w:rsidRDefault="008A4491">
      <w:pPr>
        <w:spacing w:line="360" w:lineRule="auto"/>
        <w:jc w:val="left"/>
        <w:textAlignment w:val="center"/>
      </w:pPr>
      <w:r>
        <w:t>④</w:t>
      </w:r>
      <w:r>
        <w:t>发扬实干精神，实现人生梦想</w:t>
      </w:r>
    </w:p>
    <w:p w:rsidR="00E205D2" w:rsidRDefault="008A4491">
      <w:pPr>
        <w:tabs>
          <w:tab w:val="left" w:pos="2078"/>
          <w:tab w:val="left" w:pos="4156"/>
          <w:tab w:val="left" w:pos="6234"/>
        </w:tabs>
        <w:spacing w:line="360" w:lineRule="auto"/>
        <w:ind w:left="300"/>
        <w:jc w:val="left"/>
        <w:textAlignment w:val="center"/>
      </w:pPr>
      <w:r>
        <w:t>A</w:t>
      </w:r>
      <w:r>
        <w:t>．</w:t>
      </w:r>
      <w:r>
        <w:t>①②③</w:t>
      </w:r>
      <w:r>
        <w:tab/>
        <w:t>B</w:t>
      </w:r>
      <w:r>
        <w:t>．</w:t>
      </w:r>
      <w:r>
        <w:t>①②④</w:t>
      </w:r>
      <w:r>
        <w:tab/>
        <w:t>C</w:t>
      </w:r>
      <w:r>
        <w:t>．</w:t>
      </w:r>
      <w:r>
        <w:t>①③④</w:t>
      </w:r>
      <w:r>
        <w:tab/>
        <w:t>D</w:t>
      </w:r>
      <w:r>
        <w:t>．</w:t>
      </w:r>
      <w:r>
        <w:t>②③④</w:t>
      </w:r>
    </w:p>
    <w:p w:rsidR="00E205D2" w:rsidRDefault="008A4491">
      <w:pPr>
        <w:spacing w:line="360" w:lineRule="auto"/>
        <w:jc w:val="left"/>
        <w:textAlignment w:val="center"/>
      </w:pPr>
      <w:r>
        <w:t>8</w:t>
      </w:r>
      <w:r>
        <w:t>．</w:t>
      </w:r>
      <w:r>
        <w:t>2024</w:t>
      </w:r>
      <w:r>
        <w:t>年是中国人民政治协商会议成立</w:t>
      </w:r>
      <w:r>
        <w:t>75</w:t>
      </w:r>
      <w:r>
        <w:t>周年。</w:t>
      </w:r>
      <w:r>
        <w:t>75</w:t>
      </w:r>
      <w:r>
        <w:t>年来，人民政协积极投身建立新中国、建设新中国、探索改革路、实现中国梦的伟大实践，积极建言资政，凝聚社会共识，为党和国家事业作出了巨大贡献。这说明人民政协（</w:t>
      </w:r>
      <w:r>
        <w:rPr>
          <w:rFonts w:eastAsia="Times New Roman"/>
          <w:kern w:val="0"/>
          <w:sz w:val="24"/>
          <w:szCs w:val="24"/>
        </w:rPr>
        <w:t>   </w:t>
      </w:r>
      <w:r>
        <w:t>）</w:t>
      </w:r>
    </w:p>
    <w:p w:rsidR="00E205D2" w:rsidRDefault="008A4491">
      <w:pPr>
        <w:spacing w:line="360" w:lineRule="auto"/>
        <w:jc w:val="left"/>
        <w:textAlignment w:val="center"/>
      </w:pPr>
      <w:r>
        <w:t>①</w:t>
      </w:r>
      <w:r>
        <w:t>履行参政议政职能，助力党和国家科学决策</w:t>
      </w:r>
    </w:p>
    <w:p w:rsidR="00E205D2" w:rsidRDefault="008A4491">
      <w:pPr>
        <w:spacing w:line="360" w:lineRule="auto"/>
        <w:jc w:val="left"/>
        <w:textAlignment w:val="center"/>
      </w:pPr>
      <w:r>
        <w:t>②</w:t>
      </w:r>
      <w:r>
        <w:t>作为国家权力机关，依法行使民主监督职能</w:t>
      </w:r>
    </w:p>
    <w:p w:rsidR="00E205D2" w:rsidRDefault="008A4491">
      <w:pPr>
        <w:spacing w:line="360" w:lineRule="auto"/>
        <w:jc w:val="left"/>
        <w:textAlignment w:val="center"/>
      </w:pPr>
      <w:r>
        <w:t>③</w:t>
      </w:r>
      <w:r>
        <w:t>发挥协商民主优势，汇聚力量形成社会共识</w:t>
      </w:r>
    </w:p>
    <w:p w:rsidR="00E205D2" w:rsidRDefault="008A4491">
      <w:pPr>
        <w:spacing w:line="360" w:lineRule="auto"/>
        <w:jc w:val="left"/>
        <w:textAlignment w:val="center"/>
      </w:pPr>
      <w:r>
        <w:t>④</w:t>
      </w:r>
      <w:r>
        <w:t>坚持基层群众自治，实现人民群众各项权利</w:t>
      </w:r>
    </w:p>
    <w:p w:rsidR="00E205D2" w:rsidRDefault="008A4491">
      <w:pPr>
        <w:tabs>
          <w:tab w:val="left" w:pos="2078"/>
          <w:tab w:val="left" w:pos="4156"/>
          <w:tab w:val="left" w:pos="6234"/>
        </w:tabs>
        <w:spacing w:line="360" w:lineRule="auto"/>
        <w:ind w:left="300"/>
        <w:jc w:val="left"/>
        <w:textAlignment w:val="center"/>
      </w:pPr>
      <w:r>
        <w:t>A</w:t>
      </w:r>
      <w:r>
        <w:t>．</w:t>
      </w:r>
      <w:r>
        <w:t>①③</w:t>
      </w:r>
      <w:r>
        <w:tab/>
        <w:t>B</w:t>
      </w:r>
      <w:r>
        <w:t>．</w:t>
      </w:r>
      <w:r>
        <w:t>①④</w:t>
      </w:r>
      <w:r>
        <w:tab/>
        <w:t>C</w:t>
      </w:r>
      <w:r>
        <w:t>．</w:t>
      </w:r>
      <w:r>
        <w:t>②③</w:t>
      </w:r>
      <w:r>
        <w:tab/>
        <w:t>D</w:t>
      </w:r>
      <w:r>
        <w:t>．</w:t>
      </w:r>
      <w:r>
        <w:t>②④</w:t>
      </w:r>
    </w:p>
    <w:p w:rsidR="00E205D2" w:rsidRDefault="008A4491">
      <w:pPr>
        <w:spacing w:line="360" w:lineRule="auto"/>
        <w:jc w:val="left"/>
        <w:textAlignment w:val="center"/>
      </w:pPr>
      <w:r>
        <w:t>9</w:t>
      </w:r>
      <w:r>
        <w:t>．漫画《一平台办理》反映的政府举措主要体现了（</w:t>
      </w:r>
      <w:r>
        <w:rPr>
          <w:rFonts w:eastAsia="Times New Roman"/>
          <w:kern w:val="0"/>
          <w:sz w:val="24"/>
          <w:szCs w:val="24"/>
        </w:rPr>
        <w:t>   </w:t>
      </w:r>
      <w:r>
        <w:t>）</w:t>
      </w:r>
    </w:p>
    <w:p w:rsidR="00E205D2" w:rsidRDefault="008A4491">
      <w:pPr>
        <w:spacing w:line="360" w:lineRule="auto"/>
        <w:jc w:val="left"/>
        <w:textAlignment w:val="center"/>
      </w:pPr>
      <w:r>
        <w:rPr>
          <w:rFonts w:eastAsia="Times New Roman"/>
          <w:noProof/>
          <w:kern w:val="0"/>
          <w:sz w:val="24"/>
          <w:szCs w:val="24"/>
        </w:rPr>
        <w:lastRenderedPageBreak/>
        <w:drawing>
          <wp:inline distT="0" distB="0" distL="114300" distR="114300">
            <wp:extent cx="3857625" cy="2667000"/>
            <wp:effectExtent l="0" t="0" r="9525" b="0"/>
            <wp:docPr id="100007" name="图片 100007" descr="@@@83ef9c45-d34f-4e2f-8137-1edf727e496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83ef9c45-d34f-4e2f-8137-1edf727e496d"/>
                    <pic:cNvPicPr>
                      <a:picLocks noChangeAspect="1"/>
                    </pic:cNvPicPr>
                  </pic:nvPicPr>
                  <pic:blipFill>
                    <a:blip r:embed="rId9"/>
                    <a:stretch>
                      <a:fillRect/>
                    </a:stretch>
                  </pic:blipFill>
                  <pic:spPr>
                    <a:xfrm>
                      <a:off x="0" y="0"/>
                      <a:ext cx="3857625" cy="2667000"/>
                    </a:xfrm>
                    <a:prstGeom prst="rect">
                      <a:avLst/>
                    </a:prstGeom>
                  </pic:spPr>
                </pic:pic>
              </a:graphicData>
            </a:graphic>
          </wp:inline>
        </w:drawing>
      </w:r>
    </w:p>
    <w:p w:rsidR="00E205D2" w:rsidRDefault="008A4491">
      <w:pPr>
        <w:spacing w:line="360" w:lineRule="auto"/>
        <w:ind w:left="300"/>
        <w:jc w:val="left"/>
        <w:textAlignment w:val="center"/>
      </w:pPr>
      <w:r>
        <w:t>A</w:t>
      </w:r>
      <w:r>
        <w:t>．科学立法，构建法律体系</w:t>
      </w:r>
    </w:p>
    <w:p w:rsidR="00E205D2" w:rsidRDefault="008A4491">
      <w:pPr>
        <w:spacing w:line="360" w:lineRule="auto"/>
        <w:ind w:left="300"/>
        <w:jc w:val="left"/>
        <w:textAlignment w:val="center"/>
      </w:pPr>
      <w:r>
        <w:t>B</w:t>
      </w:r>
      <w:r>
        <w:t>．依法行政，提升服务效能</w:t>
      </w:r>
    </w:p>
    <w:p w:rsidR="00E205D2" w:rsidRDefault="008A4491">
      <w:pPr>
        <w:spacing w:line="360" w:lineRule="auto"/>
        <w:ind w:left="300"/>
        <w:jc w:val="left"/>
        <w:textAlignment w:val="center"/>
      </w:pPr>
      <w:r>
        <w:t>C</w:t>
      </w:r>
      <w:r>
        <w:t>．严格执法，规范权力运行</w:t>
      </w:r>
    </w:p>
    <w:p w:rsidR="00E205D2" w:rsidRDefault="008A4491">
      <w:pPr>
        <w:spacing w:line="360" w:lineRule="auto"/>
        <w:ind w:left="300"/>
        <w:jc w:val="left"/>
        <w:textAlignment w:val="center"/>
      </w:pPr>
      <w:r>
        <w:t>D</w:t>
      </w:r>
      <w:r>
        <w:t>．公正司法，维护社会正义</w:t>
      </w:r>
    </w:p>
    <w:p w:rsidR="00E205D2" w:rsidRDefault="008A4491">
      <w:pPr>
        <w:spacing w:line="360" w:lineRule="auto"/>
        <w:jc w:val="left"/>
        <w:textAlignment w:val="center"/>
      </w:pPr>
      <w:r>
        <w:t>10</w:t>
      </w:r>
      <w:r>
        <w:t>．</w:t>
      </w:r>
      <w:r>
        <w:t>“</w:t>
      </w:r>
      <w:r>
        <w:t>去赴一场穿越时空的心灵之约</w:t>
      </w:r>
      <w:r>
        <w:t>”“</w:t>
      </w:r>
      <w:r>
        <w:t>它凝聚着中华文脉的精神价值</w:t>
      </w:r>
      <w:r>
        <w:t>”……</w:t>
      </w:r>
      <w:r>
        <w:t>随着《中国诗词大会》《中华经典诵读大会》等节目的热播，</w:t>
      </w:r>
      <w:r>
        <w:t>“</w:t>
      </w:r>
      <w:r>
        <w:t>国学热</w:t>
      </w:r>
      <w:r>
        <w:t>”“</w:t>
      </w:r>
      <w:r>
        <w:t>国潮风</w:t>
      </w:r>
      <w:r>
        <w:t>”</w:t>
      </w:r>
      <w:r>
        <w:t>兴起，中华优秀传统文化正以创</w:t>
      </w:r>
      <w:r>
        <w:t>新形式融入大众生活。这有利于（</w:t>
      </w:r>
      <w:r>
        <w:rPr>
          <w:rFonts w:eastAsia="Times New Roman"/>
          <w:kern w:val="0"/>
          <w:sz w:val="24"/>
          <w:szCs w:val="24"/>
        </w:rPr>
        <w:t>   </w:t>
      </w:r>
      <w:r>
        <w:t>）</w:t>
      </w:r>
    </w:p>
    <w:p w:rsidR="00E205D2" w:rsidRDefault="008A4491">
      <w:pPr>
        <w:spacing w:line="360" w:lineRule="auto"/>
        <w:jc w:val="left"/>
        <w:textAlignment w:val="center"/>
      </w:pPr>
      <w:r>
        <w:t>①</w:t>
      </w:r>
      <w:r>
        <w:t>传播经典滋养心灵，守护中华文化根脉</w:t>
      </w:r>
    </w:p>
    <w:p w:rsidR="00E205D2" w:rsidRDefault="008A4491">
      <w:pPr>
        <w:spacing w:line="360" w:lineRule="auto"/>
        <w:jc w:val="left"/>
        <w:textAlignment w:val="center"/>
      </w:pPr>
      <w:r>
        <w:t>②</w:t>
      </w:r>
      <w:r>
        <w:t>固守传统文化内容，弱化流行文化作用</w:t>
      </w:r>
    </w:p>
    <w:p w:rsidR="00E205D2" w:rsidRDefault="008A4491">
      <w:pPr>
        <w:spacing w:line="360" w:lineRule="auto"/>
        <w:jc w:val="left"/>
        <w:textAlignment w:val="center"/>
      </w:pPr>
      <w:r>
        <w:t>③</w:t>
      </w:r>
      <w:r>
        <w:t>推进文化形式创新，满足人民文化需要</w:t>
      </w:r>
    </w:p>
    <w:p w:rsidR="00E205D2" w:rsidRDefault="008A4491">
      <w:pPr>
        <w:spacing w:line="360" w:lineRule="auto"/>
        <w:jc w:val="left"/>
        <w:textAlignment w:val="center"/>
      </w:pPr>
      <w:r>
        <w:t>④</w:t>
      </w:r>
      <w:r>
        <w:t>发挥数字技术优势，消除民族文化差异</w:t>
      </w:r>
    </w:p>
    <w:p w:rsidR="00E205D2" w:rsidRDefault="008A4491">
      <w:pPr>
        <w:tabs>
          <w:tab w:val="left" w:pos="2078"/>
          <w:tab w:val="left" w:pos="4156"/>
          <w:tab w:val="left" w:pos="6234"/>
        </w:tabs>
        <w:spacing w:line="360" w:lineRule="auto"/>
        <w:ind w:left="380"/>
        <w:jc w:val="left"/>
        <w:textAlignment w:val="center"/>
      </w:pPr>
      <w:r>
        <w:t>A</w:t>
      </w:r>
      <w:r>
        <w:t>．</w:t>
      </w:r>
      <w:r>
        <w:t>①③</w:t>
      </w:r>
      <w:r>
        <w:tab/>
        <w:t>B</w:t>
      </w:r>
      <w:r>
        <w:t>．</w:t>
      </w:r>
      <w:r>
        <w:t>①④</w:t>
      </w:r>
      <w:r>
        <w:tab/>
        <w:t>C</w:t>
      </w:r>
      <w:r>
        <w:t>．</w:t>
      </w:r>
      <w:r>
        <w:t>②③</w:t>
      </w:r>
      <w:r>
        <w:tab/>
        <w:t>D</w:t>
      </w:r>
      <w:r>
        <w:t>．</w:t>
      </w:r>
      <w:r>
        <w:t>②④</w:t>
      </w:r>
    </w:p>
    <w:p w:rsidR="00E205D2" w:rsidRDefault="008A4491">
      <w:pPr>
        <w:spacing w:line="360" w:lineRule="auto"/>
        <w:jc w:val="left"/>
        <w:textAlignment w:val="center"/>
      </w:pPr>
      <w:r>
        <w:t>11</w:t>
      </w:r>
      <w:r>
        <w:t>．宜宾是赵一曼、李硕勋等革命先烈的故乡。某中学开展</w:t>
      </w:r>
      <w:r>
        <w:t>“</w:t>
      </w:r>
      <w:r>
        <w:t>追寻历史记忆赓续红色血脉</w:t>
      </w:r>
      <w:r>
        <w:t>”</w:t>
      </w:r>
      <w:r>
        <w:t>研学活动，组织学生参观赵一曼纪念馆等场所，要求学生遵守场馆规定，并在活动结束后撰写心得。这一活动对学生的意义在于（</w:t>
      </w:r>
      <w:r>
        <w:rPr>
          <w:rFonts w:eastAsia="Times New Roman"/>
          <w:kern w:val="0"/>
          <w:sz w:val="24"/>
          <w:szCs w:val="24"/>
        </w:rPr>
        <w:t>   </w:t>
      </w:r>
      <w:r>
        <w:t>）</w:t>
      </w:r>
    </w:p>
    <w:p w:rsidR="00E205D2" w:rsidRDefault="008A4491">
      <w:pPr>
        <w:spacing w:line="360" w:lineRule="auto"/>
        <w:jc w:val="left"/>
        <w:textAlignment w:val="center"/>
      </w:pPr>
      <w:r>
        <w:t>①</w:t>
      </w:r>
      <w:r>
        <w:t>传承红色基因，延续文化血脉</w:t>
      </w:r>
    </w:p>
    <w:p w:rsidR="00E205D2" w:rsidRDefault="008A4491">
      <w:pPr>
        <w:spacing w:line="360" w:lineRule="auto"/>
        <w:jc w:val="left"/>
        <w:textAlignment w:val="center"/>
      </w:pPr>
      <w:r>
        <w:t>②</w:t>
      </w:r>
      <w:r>
        <w:t>丰富文化内涵，增强理论自信</w:t>
      </w:r>
    </w:p>
    <w:p w:rsidR="00E205D2" w:rsidRDefault="008A4491">
      <w:pPr>
        <w:spacing w:line="360" w:lineRule="auto"/>
        <w:jc w:val="left"/>
        <w:textAlignment w:val="center"/>
      </w:pPr>
      <w:r>
        <w:t>③</w:t>
      </w:r>
      <w:r>
        <w:t>弘扬民族精神，勇担时代重任</w:t>
      </w:r>
    </w:p>
    <w:p w:rsidR="00E205D2" w:rsidRDefault="008A4491">
      <w:pPr>
        <w:spacing w:line="360" w:lineRule="auto"/>
        <w:jc w:val="left"/>
        <w:textAlignment w:val="center"/>
      </w:pPr>
      <w:r>
        <w:t>④</w:t>
      </w:r>
      <w:r>
        <w:t>遵守社会规则，提升文明素养</w:t>
      </w:r>
    </w:p>
    <w:p w:rsidR="00E205D2" w:rsidRDefault="008A4491">
      <w:pPr>
        <w:tabs>
          <w:tab w:val="left" w:pos="2078"/>
          <w:tab w:val="left" w:pos="4156"/>
          <w:tab w:val="left" w:pos="6234"/>
        </w:tabs>
        <w:spacing w:line="360" w:lineRule="auto"/>
        <w:ind w:left="380"/>
        <w:jc w:val="left"/>
        <w:textAlignment w:val="center"/>
      </w:pPr>
      <w:r>
        <w:t>A</w:t>
      </w:r>
      <w:r>
        <w:t>．</w:t>
      </w:r>
      <w:r>
        <w:t>①②③</w:t>
      </w:r>
      <w:r>
        <w:tab/>
        <w:t>B</w:t>
      </w:r>
      <w:r>
        <w:t>．</w:t>
      </w:r>
      <w:r>
        <w:t>①②④</w:t>
      </w:r>
      <w:r>
        <w:tab/>
        <w:t>C</w:t>
      </w:r>
      <w:r>
        <w:t>．</w:t>
      </w:r>
      <w:r>
        <w:t>①③④</w:t>
      </w:r>
      <w:r>
        <w:tab/>
        <w:t>D</w:t>
      </w:r>
      <w:r>
        <w:t>．</w:t>
      </w:r>
      <w:r>
        <w:t>②③④</w:t>
      </w:r>
    </w:p>
    <w:p w:rsidR="00E205D2" w:rsidRDefault="008A4491">
      <w:pPr>
        <w:spacing w:line="360" w:lineRule="auto"/>
        <w:jc w:val="left"/>
        <w:textAlignment w:val="center"/>
      </w:pPr>
      <w:r>
        <w:lastRenderedPageBreak/>
        <w:t>12</w:t>
      </w:r>
      <w:r>
        <w:t>．</w:t>
      </w:r>
      <w:r>
        <w:t>2024</w:t>
      </w:r>
      <w:r>
        <w:t>年</w:t>
      </w:r>
      <w:r>
        <w:t>11</w:t>
      </w:r>
      <w:r>
        <w:t>月，国家统计局公布的数据显示，截至</w:t>
      </w:r>
      <w:r>
        <w:t>2023</w:t>
      </w:r>
      <w:r>
        <w:t>年末，中国</w:t>
      </w:r>
      <w:r>
        <w:t>60</w:t>
      </w:r>
      <w:r>
        <w:t>周岁及以上老年人口</w:t>
      </w:r>
      <w:r>
        <w:t>29697</w:t>
      </w:r>
      <w:r>
        <w:t>万人，占总人口的</w:t>
      </w:r>
      <w:r>
        <w:t>21.1%</w:t>
      </w:r>
      <w:r>
        <w:t>。这标志着，中国已经正式步入</w:t>
      </w:r>
      <w:r>
        <w:t>“</w:t>
      </w:r>
      <w:r>
        <w:t>中度老龄化</w:t>
      </w:r>
      <w:r>
        <w:t>”</w:t>
      </w:r>
      <w:r>
        <w:t>社会。自</w:t>
      </w:r>
      <w:r>
        <w:t>2025</w:t>
      </w:r>
      <w:r>
        <w:t>年</w:t>
      </w:r>
      <w:r>
        <w:t>1</w:t>
      </w:r>
      <w:r>
        <w:t>月</w:t>
      </w:r>
      <w:r>
        <w:t>1</w:t>
      </w:r>
      <w:r>
        <w:t>日起，我国推行渐进式延迟退休改革。这一改革（</w:t>
      </w:r>
      <w:r>
        <w:rPr>
          <w:rFonts w:eastAsia="Times New Roman"/>
          <w:kern w:val="0"/>
          <w:sz w:val="24"/>
          <w:szCs w:val="24"/>
        </w:rPr>
        <w:t>   </w:t>
      </w:r>
      <w:r>
        <w:t>）</w:t>
      </w:r>
    </w:p>
    <w:p w:rsidR="00E205D2" w:rsidRDefault="008A4491">
      <w:pPr>
        <w:spacing w:line="360" w:lineRule="auto"/>
        <w:ind w:left="380"/>
        <w:jc w:val="left"/>
        <w:textAlignment w:val="center"/>
      </w:pPr>
      <w:r>
        <w:t>A</w:t>
      </w:r>
      <w:r>
        <w:t>．是应对我国人口老龄化的需要</w:t>
      </w:r>
    </w:p>
    <w:p w:rsidR="00E205D2" w:rsidRDefault="008A4491">
      <w:pPr>
        <w:spacing w:line="360" w:lineRule="auto"/>
        <w:ind w:left="380"/>
        <w:jc w:val="left"/>
        <w:textAlignment w:val="center"/>
      </w:pPr>
      <w:r>
        <w:t>B</w:t>
      </w:r>
      <w:r>
        <w:t>．有利于调控人口数量</w:t>
      </w:r>
    </w:p>
    <w:p w:rsidR="00E205D2" w:rsidRDefault="008A4491">
      <w:pPr>
        <w:spacing w:line="360" w:lineRule="auto"/>
        <w:ind w:left="380"/>
        <w:jc w:val="left"/>
        <w:textAlignment w:val="center"/>
      </w:pPr>
      <w:r>
        <w:t>C</w:t>
      </w:r>
      <w:r>
        <w:t>．旨在推动我国经济的高速发展</w:t>
      </w:r>
    </w:p>
    <w:p w:rsidR="00E205D2" w:rsidRDefault="008A4491">
      <w:pPr>
        <w:spacing w:line="360" w:lineRule="auto"/>
        <w:ind w:left="380"/>
        <w:jc w:val="left"/>
        <w:textAlignment w:val="center"/>
      </w:pPr>
      <w:r>
        <w:t>D</w:t>
      </w:r>
      <w:r>
        <w:t>．有利于提高人口素质</w:t>
      </w:r>
    </w:p>
    <w:p w:rsidR="00E205D2" w:rsidRDefault="008A4491">
      <w:pPr>
        <w:spacing w:line="360" w:lineRule="auto"/>
        <w:jc w:val="left"/>
        <w:textAlignment w:val="center"/>
      </w:pPr>
      <w:r>
        <w:t>13</w:t>
      </w:r>
      <w:r>
        <w:t>．自</w:t>
      </w:r>
      <w:r>
        <w:t>2012</w:t>
      </w:r>
      <w:r>
        <w:t>年四川省启动对口支援涉藏地</w:t>
      </w:r>
      <w:r>
        <w:t>区工作以来，坚持</w:t>
      </w:r>
      <w:r>
        <w:t>“</w:t>
      </w:r>
      <w:r>
        <w:t>输血</w:t>
      </w:r>
      <w:r>
        <w:t>”</w:t>
      </w:r>
      <w:r>
        <w:t>帮扶与</w:t>
      </w:r>
      <w:r>
        <w:t>“</w:t>
      </w:r>
      <w:r>
        <w:t>造血</w:t>
      </w:r>
      <w:r>
        <w:t>”</w:t>
      </w:r>
      <w:r>
        <w:t>发展相结合。其中，宜宾市援建打造的甘孜州新龙县博美乡仁乃村乡村振兴示范园，发展高原雪菊、中藏药种植等特色农业，带动村民增收致富。这有利于（</w:t>
      </w:r>
      <w:r>
        <w:rPr>
          <w:rFonts w:eastAsia="Times New Roman"/>
          <w:kern w:val="0"/>
          <w:sz w:val="24"/>
          <w:szCs w:val="24"/>
        </w:rPr>
        <w:t>   </w:t>
      </w:r>
      <w:r>
        <w:t>）</w:t>
      </w:r>
    </w:p>
    <w:p w:rsidR="00E205D2" w:rsidRDefault="008A4491">
      <w:pPr>
        <w:spacing w:line="360" w:lineRule="auto"/>
        <w:jc w:val="left"/>
        <w:textAlignment w:val="center"/>
      </w:pPr>
      <w:r>
        <w:t>①</w:t>
      </w:r>
      <w:r>
        <w:t>深化地区互助合作，确保互利共赢</w:t>
      </w:r>
    </w:p>
    <w:p w:rsidR="00E205D2" w:rsidRDefault="008A4491">
      <w:pPr>
        <w:spacing w:line="360" w:lineRule="auto"/>
        <w:jc w:val="left"/>
        <w:textAlignment w:val="center"/>
      </w:pPr>
      <w:r>
        <w:t>②</w:t>
      </w:r>
      <w:r>
        <w:t>优化区域资源配置，推进协调发展</w:t>
      </w:r>
    </w:p>
    <w:p w:rsidR="00E205D2" w:rsidRDefault="008A4491">
      <w:pPr>
        <w:spacing w:line="360" w:lineRule="auto"/>
        <w:jc w:val="left"/>
        <w:textAlignment w:val="center"/>
      </w:pPr>
      <w:r>
        <w:t>③</w:t>
      </w:r>
      <w:r>
        <w:t>聚焦特色产业培育，增强内生动力</w:t>
      </w:r>
    </w:p>
    <w:p w:rsidR="00E205D2" w:rsidRDefault="008A4491">
      <w:pPr>
        <w:spacing w:line="360" w:lineRule="auto"/>
        <w:jc w:val="left"/>
        <w:textAlignment w:val="center"/>
      </w:pPr>
      <w:r>
        <w:t>④</w:t>
      </w:r>
      <w:r>
        <w:t>促进民族地区发展，实现共同繁荣</w:t>
      </w:r>
    </w:p>
    <w:p w:rsidR="00E205D2" w:rsidRDefault="008A4491">
      <w:pPr>
        <w:tabs>
          <w:tab w:val="left" w:pos="2078"/>
          <w:tab w:val="left" w:pos="4156"/>
          <w:tab w:val="left" w:pos="6234"/>
        </w:tabs>
        <w:spacing w:line="360" w:lineRule="auto"/>
        <w:ind w:left="380"/>
        <w:jc w:val="left"/>
        <w:textAlignment w:val="center"/>
      </w:pPr>
      <w:r>
        <w:t>A</w:t>
      </w:r>
      <w:r>
        <w:t>．</w:t>
      </w:r>
      <w:r>
        <w:t>①②③</w:t>
      </w:r>
      <w:r>
        <w:tab/>
        <w:t>B</w:t>
      </w:r>
      <w:r>
        <w:t>．</w:t>
      </w:r>
      <w:r>
        <w:t>①②④</w:t>
      </w:r>
      <w:r>
        <w:tab/>
        <w:t>C</w:t>
      </w:r>
      <w:r>
        <w:t>．</w:t>
      </w:r>
      <w:r>
        <w:t>①③④</w:t>
      </w:r>
      <w:r>
        <w:tab/>
        <w:t>D</w:t>
      </w:r>
      <w:r>
        <w:t>．</w:t>
      </w:r>
      <w:r>
        <w:t>②③④</w:t>
      </w:r>
    </w:p>
    <w:p w:rsidR="00E205D2" w:rsidRDefault="008A4491">
      <w:pPr>
        <w:spacing w:line="360" w:lineRule="auto"/>
        <w:jc w:val="left"/>
        <w:textAlignment w:val="center"/>
      </w:pPr>
      <w:r>
        <w:t>14</w:t>
      </w:r>
      <w:r>
        <w:t>．九年级（</w:t>
      </w:r>
      <w:r>
        <w:t>1</w:t>
      </w:r>
      <w:r>
        <w:t>）班开展议题式学习活动，同学们纷纷围绕议题进行发言。根据以下同学的发言（见下图）</w:t>
      </w:r>
      <w:r>
        <w:t>,</w:t>
      </w:r>
      <w:r>
        <w:t>你推断该活动的中心议题是（</w:t>
      </w:r>
      <w:r>
        <w:rPr>
          <w:rFonts w:eastAsia="Times New Roman"/>
          <w:kern w:val="0"/>
          <w:sz w:val="24"/>
          <w:szCs w:val="24"/>
        </w:rPr>
        <w:t>   </w:t>
      </w:r>
      <w:r>
        <w:t>）</w:t>
      </w:r>
    </w:p>
    <w:p w:rsidR="00E205D2" w:rsidRDefault="008A4491">
      <w:pPr>
        <w:spacing w:line="360" w:lineRule="auto"/>
        <w:jc w:val="left"/>
        <w:textAlignment w:val="center"/>
      </w:pPr>
      <w:r>
        <w:rPr>
          <w:rFonts w:eastAsia="Times New Roman"/>
          <w:noProof/>
          <w:kern w:val="0"/>
          <w:sz w:val="24"/>
          <w:szCs w:val="24"/>
        </w:rPr>
        <w:drawing>
          <wp:inline distT="0" distB="0" distL="114300" distR="114300">
            <wp:extent cx="5276215" cy="1734820"/>
            <wp:effectExtent l="0" t="0" r="0" b="0"/>
            <wp:docPr id="100009" name="图片 100009" descr="@@@0aaca08b-b12d-4b0a-917b-5f7fd095af3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0aaca08b-b12d-4b0a-917b-5f7fd095af3a"/>
                    <pic:cNvPicPr>
                      <a:picLocks noChangeAspect="1"/>
                    </pic:cNvPicPr>
                  </pic:nvPicPr>
                  <pic:blipFill>
                    <a:blip r:embed="rId10"/>
                    <a:stretch>
                      <a:fillRect/>
                    </a:stretch>
                  </pic:blipFill>
                  <pic:spPr>
                    <a:xfrm>
                      <a:off x="0" y="0"/>
                      <a:ext cx="5276800" cy="1735204"/>
                    </a:xfrm>
                    <a:prstGeom prst="rect">
                      <a:avLst/>
                    </a:prstGeom>
                  </pic:spPr>
                </pic:pic>
              </a:graphicData>
            </a:graphic>
          </wp:inline>
        </w:drawing>
      </w:r>
    </w:p>
    <w:p w:rsidR="00E205D2" w:rsidRDefault="008A4491">
      <w:pPr>
        <w:tabs>
          <w:tab w:val="left" w:pos="4156"/>
        </w:tabs>
        <w:spacing w:line="360" w:lineRule="auto"/>
        <w:ind w:left="380"/>
        <w:jc w:val="left"/>
        <w:textAlignment w:val="center"/>
      </w:pPr>
      <w:r>
        <w:t>A</w:t>
      </w:r>
      <w:r>
        <w:t>．走绿色发展道路，共筑生命家园</w:t>
      </w:r>
      <w:r>
        <w:tab/>
        <w:t>B</w:t>
      </w:r>
      <w:r>
        <w:t>．弘扬科学家精神，开发创造潜力</w:t>
      </w:r>
    </w:p>
    <w:p w:rsidR="00E205D2" w:rsidRDefault="008A4491">
      <w:pPr>
        <w:tabs>
          <w:tab w:val="left" w:pos="4156"/>
        </w:tabs>
        <w:spacing w:line="360" w:lineRule="auto"/>
        <w:ind w:left="380"/>
        <w:jc w:val="left"/>
        <w:textAlignment w:val="center"/>
      </w:pPr>
      <w:r>
        <w:t>C</w:t>
      </w:r>
      <w:r>
        <w:t>．激发民族自豪感，做自信中国人</w:t>
      </w:r>
      <w:r>
        <w:tab/>
        <w:t>D</w:t>
      </w:r>
      <w:r>
        <w:t>．坚持可持续发展，经济成果显著</w:t>
      </w:r>
    </w:p>
    <w:p w:rsidR="00E205D2" w:rsidRDefault="008A4491">
      <w:pPr>
        <w:spacing w:line="360" w:lineRule="auto"/>
        <w:jc w:val="left"/>
        <w:textAlignment w:val="center"/>
      </w:pPr>
      <w:r>
        <w:t>15</w:t>
      </w:r>
      <w:r>
        <w:t>．</w:t>
      </w:r>
      <w:r>
        <w:t>2024</w:t>
      </w:r>
      <w:r>
        <w:t>年</w:t>
      </w:r>
      <w:r>
        <w:t>9</w:t>
      </w:r>
      <w:r>
        <w:t>月，国家主席习近平在中非合作论坛北京峰会开幕式上发表主旨讲话。习近平强调，未来</w:t>
      </w:r>
      <w:r>
        <w:t>3</w:t>
      </w:r>
      <w:r>
        <w:t>年，中方愿同非方携手推进现代化十大伙伴行动，深化中非合作，引领全球南方现代化。道德与法治课上，新闻小组播报了以下新闻摘要：</w:t>
      </w:r>
    </w:p>
    <w:p w:rsidR="00E205D2" w:rsidRDefault="008A4491">
      <w:pPr>
        <w:spacing w:line="360" w:lineRule="auto"/>
        <w:jc w:val="left"/>
        <w:textAlignment w:val="center"/>
      </w:pPr>
      <w:r>
        <w:t>中方愿和非方共同发表在全球发展倡议框架内深化合作的联合声明，实施</w:t>
      </w:r>
      <w:r>
        <w:t>1000</w:t>
      </w:r>
      <w:r>
        <w:t>个</w:t>
      </w:r>
      <w:r>
        <w:t>“</w:t>
      </w:r>
      <w:r>
        <w:t>小而美</w:t>
      </w:r>
      <w:r>
        <w:t>”</w:t>
      </w:r>
      <w:r>
        <w:t>民生项目。注资中国</w:t>
      </w:r>
      <w:r>
        <w:t>—</w:t>
      </w:r>
      <w:r>
        <w:t>世界银行伙伴关系基金。支持举办</w:t>
      </w:r>
      <w:r>
        <w:t>2026</w:t>
      </w:r>
      <w:r>
        <w:t>年青奥会和</w:t>
      </w:r>
      <w:r>
        <w:t>2</w:t>
      </w:r>
      <w:r>
        <w:t>027</w:t>
      </w:r>
      <w:r>
        <w:t>年非洲杯，</w:t>
      </w:r>
      <w:r>
        <w:lastRenderedPageBreak/>
        <w:t>促进发展成果更好惠及中非人民。</w:t>
      </w:r>
    </w:p>
    <w:p w:rsidR="00E205D2" w:rsidRDefault="008A4491">
      <w:pPr>
        <w:spacing w:line="360" w:lineRule="auto"/>
        <w:jc w:val="left"/>
        <w:textAlignment w:val="center"/>
      </w:pPr>
      <w:r>
        <w:t>若要给上述新闻摘要拟定一个标题，以下最恰当的是（</w:t>
      </w:r>
      <w:r>
        <w:rPr>
          <w:rFonts w:eastAsia="Times New Roman"/>
          <w:kern w:val="0"/>
          <w:sz w:val="24"/>
          <w:szCs w:val="24"/>
        </w:rPr>
        <w:t>   </w:t>
      </w:r>
      <w:r>
        <w:t>）</w:t>
      </w:r>
    </w:p>
    <w:p w:rsidR="00E205D2" w:rsidRDefault="008A4491">
      <w:pPr>
        <w:spacing w:line="360" w:lineRule="auto"/>
        <w:ind w:left="380"/>
        <w:jc w:val="left"/>
        <w:textAlignment w:val="center"/>
      </w:pPr>
      <w:r>
        <w:t>A</w:t>
      </w:r>
      <w:r>
        <w:t>．贸易繁荣伙伴行动</w:t>
      </w:r>
    </w:p>
    <w:p w:rsidR="00E205D2" w:rsidRDefault="008A4491">
      <w:pPr>
        <w:spacing w:line="360" w:lineRule="auto"/>
        <w:ind w:left="380"/>
        <w:jc w:val="left"/>
        <w:textAlignment w:val="center"/>
      </w:pPr>
      <w:r>
        <w:t>B</w:t>
      </w:r>
      <w:r>
        <w:t>．发展合作伙伴行动</w:t>
      </w:r>
    </w:p>
    <w:p w:rsidR="00E205D2" w:rsidRDefault="008A4491">
      <w:pPr>
        <w:spacing w:line="360" w:lineRule="auto"/>
        <w:ind w:left="380"/>
        <w:jc w:val="left"/>
        <w:textAlignment w:val="center"/>
      </w:pPr>
      <w:r>
        <w:t>C</w:t>
      </w:r>
      <w:r>
        <w:t>．安全共筑伙伴行动</w:t>
      </w:r>
    </w:p>
    <w:p w:rsidR="00E205D2" w:rsidRDefault="008A4491">
      <w:pPr>
        <w:spacing w:line="360" w:lineRule="auto"/>
        <w:ind w:left="380"/>
        <w:jc w:val="left"/>
        <w:textAlignment w:val="center"/>
      </w:pPr>
      <w:r>
        <w:t>D</w:t>
      </w:r>
      <w:r>
        <w:t>．文明互鉴伙伴行动</w:t>
      </w:r>
    </w:p>
    <w:p w:rsidR="00E205D2" w:rsidRDefault="008A4491">
      <w:pPr>
        <w:spacing w:line="360" w:lineRule="auto"/>
        <w:jc w:val="left"/>
        <w:textAlignment w:val="center"/>
      </w:pPr>
      <w:r>
        <w:t>16</w:t>
      </w:r>
      <w:r>
        <w:t>．如今，不少年轻人在多元领域尝试灵活就业，将自己的长处和热爱发挥到最大化。刘某因入境游升温，从银行辞职做私人导游；胡某因创作的卡通动物形象出圈，获得大量商务合作机会，转行做全职插画师。这对我们未来职业选择的启示是（</w:t>
      </w:r>
      <w:r>
        <w:rPr>
          <w:rFonts w:eastAsia="Times New Roman"/>
          <w:kern w:val="0"/>
          <w:sz w:val="24"/>
          <w:szCs w:val="24"/>
        </w:rPr>
        <w:t>   </w:t>
      </w:r>
      <w:r>
        <w:t>）</w:t>
      </w:r>
    </w:p>
    <w:p w:rsidR="00E205D2" w:rsidRDefault="008A4491">
      <w:pPr>
        <w:spacing w:line="360" w:lineRule="auto"/>
        <w:jc w:val="left"/>
        <w:textAlignment w:val="center"/>
      </w:pPr>
      <w:r>
        <w:t>①</w:t>
      </w:r>
      <w:r>
        <w:t>提升自身素质，适应社会发展需求</w:t>
      </w:r>
    </w:p>
    <w:p w:rsidR="00E205D2" w:rsidRDefault="008A4491">
      <w:pPr>
        <w:spacing w:line="360" w:lineRule="auto"/>
        <w:jc w:val="left"/>
        <w:textAlignment w:val="center"/>
      </w:pPr>
      <w:r>
        <w:t>②</w:t>
      </w:r>
      <w:r>
        <w:t>提供政策支持，实现群众稳定就业</w:t>
      </w:r>
    </w:p>
    <w:p w:rsidR="00E205D2" w:rsidRDefault="008A4491">
      <w:pPr>
        <w:spacing w:line="360" w:lineRule="auto"/>
        <w:jc w:val="left"/>
        <w:textAlignment w:val="center"/>
      </w:pPr>
      <w:r>
        <w:t>③</w:t>
      </w:r>
      <w:r>
        <w:t>培养兴趣爱好，合理规划职业道路</w:t>
      </w:r>
    </w:p>
    <w:p w:rsidR="00E205D2" w:rsidRDefault="008A4491">
      <w:pPr>
        <w:spacing w:line="360" w:lineRule="auto"/>
        <w:jc w:val="left"/>
        <w:textAlignment w:val="center"/>
      </w:pPr>
      <w:r>
        <w:t>④</w:t>
      </w:r>
      <w:r>
        <w:t>转变就业观念，选择合适就业方式</w:t>
      </w:r>
    </w:p>
    <w:p w:rsidR="00E205D2" w:rsidRDefault="008A4491">
      <w:pPr>
        <w:tabs>
          <w:tab w:val="left" w:pos="2078"/>
          <w:tab w:val="left" w:pos="4156"/>
          <w:tab w:val="left" w:pos="6234"/>
        </w:tabs>
        <w:spacing w:line="360" w:lineRule="auto"/>
        <w:ind w:left="380"/>
        <w:jc w:val="left"/>
        <w:textAlignment w:val="center"/>
      </w:pPr>
      <w:r>
        <w:t>A</w:t>
      </w:r>
      <w:r>
        <w:t>．</w:t>
      </w:r>
      <w:r>
        <w:t>①②③</w:t>
      </w:r>
      <w:r>
        <w:tab/>
        <w:t>B</w:t>
      </w:r>
      <w:r>
        <w:t>．</w:t>
      </w:r>
      <w:r>
        <w:t>①②④</w:t>
      </w:r>
      <w:r>
        <w:tab/>
        <w:t>C</w:t>
      </w:r>
      <w:r>
        <w:t>．</w:t>
      </w:r>
      <w:r>
        <w:t>①③④</w:t>
      </w:r>
      <w:r>
        <w:tab/>
        <w:t>D</w:t>
      </w:r>
      <w:r>
        <w:t>．</w:t>
      </w:r>
      <w:r>
        <w:t>②③④</w:t>
      </w:r>
    </w:p>
    <w:p w:rsidR="00E205D2" w:rsidRDefault="00E205D2">
      <w:pPr>
        <w:jc w:val="center"/>
        <w:textAlignment w:val="center"/>
        <w:rPr>
          <w:rFonts w:ascii="黑体" w:eastAsia="黑体" w:hAnsi="黑体" w:cs="黑体"/>
          <w:b/>
          <w:color w:val="000000"/>
          <w:sz w:val="30"/>
        </w:rPr>
      </w:pPr>
    </w:p>
    <w:p w:rsidR="00E205D2" w:rsidRDefault="008A4491">
      <w:pPr>
        <w:jc w:val="left"/>
        <w:textAlignment w:val="center"/>
        <w:rPr>
          <w:rFonts w:ascii="宋体" w:hAnsi="宋体" w:cs="宋体"/>
          <w:b/>
          <w:color w:val="000000"/>
        </w:rPr>
      </w:pPr>
      <w:r>
        <w:rPr>
          <w:rFonts w:ascii="宋体" w:hAnsi="宋体" w:cs="宋体"/>
          <w:b/>
          <w:color w:val="000000"/>
        </w:rPr>
        <w:t>二、分析说明题</w:t>
      </w:r>
    </w:p>
    <w:p w:rsidR="00E205D2" w:rsidRDefault="008A4491">
      <w:pPr>
        <w:spacing w:line="360" w:lineRule="auto"/>
        <w:jc w:val="left"/>
        <w:textAlignment w:val="center"/>
      </w:pPr>
      <w:r>
        <w:t>17</w:t>
      </w:r>
      <w:r>
        <w:t>．阅读材料，完成下列要求。</w:t>
      </w:r>
    </w:p>
    <w:p w:rsidR="00E205D2" w:rsidRDefault="008A4491">
      <w:pPr>
        <w:spacing w:line="360" w:lineRule="auto"/>
        <w:ind w:firstLine="560"/>
        <w:jc w:val="left"/>
        <w:textAlignment w:val="center"/>
      </w:pPr>
      <w:r>
        <w:rPr>
          <w:rFonts w:ascii="楷体" w:eastAsia="楷体" w:hAnsi="楷体" w:cs="楷体"/>
        </w:rPr>
        <w:t>某社区食堂</w:t>
      </w:r>
      <w:r>
        <w:rPr>
          <w:rFonts w:ascii="楷体" w:eastAsia="楷体" w:hAnsi="楷体" w:cs="楷体"/>
        </w:rPr>
        <w:t>“</w:t>
      </w:r>
      <w:r>
        <w:rPr>
          <w:rFonts w:ascii="楷体" w:eastAsia="楷体" w:hAnsi="楷体" w:cs="楷体"/>
        </w:rPr>
        <w:t>掌门人</w:t>
      </w:r>
      <w:r>
        <w:rPr>
          <w:rFonts w:ascii="楷体" w:eastAsia="楷体" w:hAnsi="楷体" w:cs="楷体"/>
        </w:rPr>
        <w:t>”</w:t>
      </w:r>
      <w:r>
        <w:rPr>
          <w:rFonts w:ascii="楷体" w:eastAsia="楷体" w:hAnsi="楷体" w:cs="楷体"/>
        </w:rPr>
        <w:t>龚某谨遵恩师</w:t>
      </w:r>
      <w:r>
        <w:rPr>
          <w:rFonts w:ascii="楷体" w:eastAsia="楷体" w:hAnsi="楷体" w:cs="楷体"/>
        </w:rPr>
        <w:t>“</w:t>
      </w:r>
      <w:r>
        <w:rPr>
          <w:rFonts w:ascii="楷体" w:eastAsia="楷体" w:hAnsi="楷体" w:cs="楷体"/>
        </w:rPr>
        <w:t>做餐饮，要讲良心，诚实守信，真材实料</w:t>
      </w:r>
      <w:r>
        <w:rPr>
          <w:rFonts w:ascii="楷体" w:eastAsia="楷体" w:hAnsi="楷体" w:cs="楷体"/>
        </w:rPr>
        <w:t>”</w:t>
      </w:r>
      <w:r>
        <w:rPr>
          <w:rFonts w:ascii="楷体" w:eastAsia="楷体" w:hAnsi="楷体" w:cs="楷体"/>
        </w:rPr>
        <w:t>的教诲，诚信经营，服务周到，日均客流量高达</w:t>
      </w:r>
      <w:r>
        <w:t>1200</w:t>
      </w:r>
      <w:r>
        <w:rPr>
          <w:rFonts w:ascii="楷体" w:eastAsia="楷体" w:hAnsi="楷体" w:cs="楷体"/>
        </w:rPr>
        <w:t>余人。他始终坚守创业之初许下的</w:t>
      </w:r>
      <w:r>
        <w:rPr>
          <w:rFonts w:ascii="楷体" w:eastAsia="楷体" w:hAnsi="楷体" w:cs="楷体"/>
        </w:rPr>
        <w:t>“</w:t>
      </w:r>
      <w:r>
        <w:rPr>
          <w:rFonts w:ascii="楷体" w:eastAsia="楷体" w:hAnsi="楷体" w:cs="楷体"/>
        </w:rPr>
        <w:t>诚信经营，民生为本</w:t>
      </w:r>
      <w:r>
        <w:rPr>
          <w:rFonts w:ascii="楷体" w:eastAsia="楷体" w:hAnsi="楷体" w:cs="楷体"/>
        </w:rPr>
        <w:t>”</w:t>
      </w:r>
      <w:r>
        <w:rPr>
          <w:rFonts w:ascii="楷体" w:eastAsia="楷体" w:hAnsi="楷体" w:cs="楷体"/>
        </w:rPr>
        <w:t>的承诺，所售小面、豆花饭坚持</w:t>
      </w:r>
      <w:r>
        <w:t>6</w:t>
      </w:r>
      <w:r>
        <w:rPr>
          <w:rFonts w:ascii="楷体" w:eastAsia="楷体" w:hAnsi="楷体" w:cs="楷体"/>
        </w:rPr>
        <w:t>年不涨价，以</w:t>
      </w:r>
      <w:r>
        <w:t>3</w:t>
      </w:r>
      <w:r>
        <w:rPr>
          <w:rFonts w:ascii="楷体" w:eastAsia="楷体" w:hAnsi="楷体" w:cs="楷体"/>
        </w:rPr>
        <w:t>元低价为老年人和困难群体提供餐食，惠及超</w:t>
      </w:r>
      <w:r>
        <w:t>30</w:t>
      </w:r>
      <w:r>
        <w:rPr>
          <w:rFonts w:ascii="楷体" w:eastAsia="楷体" w:hAnsi="楷体" w:cs="楷体"/>
        </w:rPr>
        <w:t>万人次。他开设公益培训班，通过学员诚信誓言、签订诚信承诺书的形式，带领学员们传承</w:t>
      </w:r>
      <w:r>
        <w:rPr>
          <w:rFonts w:ascii="楷体" w:eastAsia="楷体" w:hAnsi="楷体" w:cs="楷体"/>
        </w:rPr>
        <w:t>“</w:t>
      </w:r>
      <w:r>
        <w:rPr>
          <w:rFonts w:ascii="楷体" w:eastAsia="楷体" w:hAnsi="楷体" w:cs="楷体"/>
        </w:rPr>
        <w:t>做</w:t>
      </w:r>
      <w:r>
        <w:rPr>
          <w:rFonts w:ascii="楷体" w:eastAsia="楷体" w:hAnsi="楷体" w:cs="楷体"/>
        </w:rPr>
        <w:t>面如做人</w:t>
      </w:r>
      <w:r>
        <w:rPr>
          <w:rFonts w:ascii="楷体" w:eastAsia="楷体" w:hAnsi="楷体" w:cs="楷体"/>
        </w:rPr>
        <w:t>”</w:t>
      </w:r>
      <w:r>
        <w:rPr>
          <w:rFonts w:ascii="楷体" w:eastAsia="楷体" w:hAnsi="楷体" w:cs="楷体"/>
        </w:rPr>
        <w:t>的匠人精神，帮助就业、创业超</w:t>
      </w:r>
      <w:r>
        <w:t>3</w:t>
      </w:r>
      <w:r>
        <w:rPr>
          <w:rFonts w:ascii="楷体" w:eastAsia="楷体" w:hAnsi="楷体" w:cs="楷体"/>
        </w:rPr>
        <w:t>万人。</w:t>
      </w:r>
    </w:p>
    <w:p w:rsidR="00E205D2" w:rsidRDefault="008A4491">
      <w:pPr>
        <w:spacing w:line="360" w:lineRule="auto"/>
        <w:jc w:val="left"/>
        <w:textAlignment w:val="center"/>
      </w:pPr>
      <w:r>
        <w:t>龚某的行为诠释了诚信的真谛，运用所学知识并结合材料加以说明。</w:t>
      </w:r>
    </w:p>
    <w:p w:rsidR="00E205D2" w:rsidRDefault="008A4491">
      <w:pPr>
        <w:spacing w:line="360" w:lineRule="auto"/>
        <w:jc w:val="left"/>
        <w:textAlignment w:val="center"/>
      </w:pPr>
      <w:r>
        <w:t>18</w:t>
      </w:r>
      <w:r>
        <w:t>．阅读材料，完成下列要求。</w:t>
      </w:r>
    </w:p>
    <w:p w:rsidR="00E205D2" w:rsidRDefault="008A4491">
      <w:pPr>
        <w:spacing w:line="360" w:lineRule="auto"/>
        <w:ind w:firstLine="560"/>
        <w:jc w:val="left"/>
        <w:textAlignment w:val="center"/>
      </w:pPr>
      <w:r>
        <w:t>2025</w:t>
      </w:r>
      <w:r>
        <w:rPr>
          <w:rFonts w:ascii="楷体" w:eastAsia="楷体" w:hAnsi="楷体" w:cs="楷体"/>
        </w:rPr>
        <w:t>年</w:t>
      </w:r>
      <w:r>
        <w:t>2</w:t>
      </w:r>
      <w:r>
        <w:rPr>
          <w:rFonts w:ascii="楷体" w:eastAsia="楷体" w:hAnsi="楷体" w:cs="楷体"/>
        </w:rPr>
        <w:t>月，网民陈某在某短视频平台发布一张未成年人图片，并配音称</w:t>
      </w:r>
      <w:r>
        <w:rPr>
          <w:rFonts w:ascii="楷体" w:eastAsia="楷体" w:hAnsi="楷体" w:cs="楷体"/>
        </w:rPr>
        <w:t>“</w:t>
      </w:r>
      <w:r>
        <w:t>xxx</w:t>
      </w:r>
      <w:r>
        <w:rPr>
          <w:rFonts w:ascii="楷体" w:eastAsia="楷体" w:hAnsi="楷体" w:cs="楷体"/>
        </w:rPr>
        <w:t>失踪且被害</w:t>
      </w:r>
      <w:r>
        <w:rPr>
          <w:rFonts w:ascii="楷体" w:eastAsia="楷体" w:hAnsi="楷体" w:cs="楷体"/>
        </w:rPr>
        <w:t>”</w:t>
      </w:r>
      <w:r>
        <w:t>,</w:t>
      </w:r>
      <w:r>
        <w:rPr>
          <w:rFonts w:ascii="楷体" w:eastAsia="楷体" w:hAnsi="楷体" w:cs="楷体"/>
        </w:rPr>
        <w:t>引发网民关注和议论。经警方调查核实，陈某为博取关注，编发相关谣言信息，造成不良社会影响。属地公安机关依法对陈某处以行政处罚。</w:t>
      </w:r>
    </w:p>
    <w:p w:rsidR="00E205D2" w:rsidRDefault="008A4491">
      <w:pPr>
        <w:spacing w:line="360" w:lineRule="auto"/>
        <w:ind w:firstLine="560"/>
        <w:jc w:val="left"/>
        <w:textAlignment w:val="center"/>
      </w:pPr>
      <w:r>
        <w:rPr>
          <w:rFonts w:ascii="楷体" w:eastAsia="楷体" w:hAnsi="楷体" w:cs="楷体"/>
        </w:rPr>
        <w:t>警方提醒：网络不是法外之地，网民应注意自己的行为，对自己、对他人负责。希望广大网民不造谣、不信谣、不传谣，共同维护良好的网络环境。</w:t>
      </w:r>
    </w:p>
    <w:p w:rsidR="00E205D2" w:rsidRDefault="008A4491">
      <w:pPr>
        <w:spacing w:line="360" w:lineRule="auto"/>
        <w:jc w:val="left"/>
        <w:textAlignment w:val="center"/>
      </w:pPr>
      <w:r>
        <w:t>结合材料，运用法治知识，说明公民应如何维护健康的网络环境。</w:t>
      </w:r>
    </w:p>
    <w:p w:rsidR="00E205D2" w:rsidRDefault="008A4491">
      <w:pPr>
        <w:spacing w:line="360" w:lineRule="auto"/>
        <w:jc w:val="left"/>
        <w:textAlignment w:val="center"/>
      </w:pPr>
      <w:r>
        <w:lastRenderedPageBreak/>
        <w:t>19</w:t>
      </w:r>
      <w:r>
        <w:t>．阅读材料，完成下列要求。</w:t>
      </w:r>
    </w:p>
    <w:p w:rsidR="00E205D2" w:rsidRDefault="008A4491">
      <w:pPr>
        <w:spacing w:line="360" w:lineRule="auto"/>
        <w:ind w:firstLine="560"/>
        <w:jc w:val="left"/>
        <w:textAlignment w:val="center"/>
      </w:pPr>
      <w:r>
        <w:rPr>
          <w:rFonts w:ascii="楷体" w:eastAsia="楷体" w:hAnsi="楷体" w:cs="楷体"/>
        </w:rPr>
        <w:t>党的二十届三中全会通过《关于进一步全面深化改革、推进中国式现代化的决定》。</w:t>
      </w:r>
    </w:p>
    <w:p w:rsidR="00E205D2" w:rsidRDefault="008A4491">
      <w:pPr>
        <w:spacing w:line="360" w:lineRule="auto"/>
        <w:ind w:firstLine="560"/>
        <w:jc w:val="left"/>
        <w:textAlignment w:val="center"/>
      </w:pPr>
      <w:r>
        <w:rPr>
          <w:rFonts w:ascii="楷体" w:eastAsia="楷体" w:hAnsi="楷体" w:cs="楷体"/>
        </w:rPr>
        <w:t>材料一</w:t>
      </w:r>
      <w:r>
        <w:rPr>
          <w:rFonts w:eastAsia="Times New Roman"/>
          <w:kern w:val="0"/>
          <w:sz w:val="24"/>
          <w:szCs w:val="24"/>
        </w:rPr>
        <w:t>  </w:t>
      </w:r>
      <w:r>
        <w:rPr>
          <w:rFonts w:ascii="楷体" w:eastAsia="楷体" w:hAnsi="楷体" w:cs="楷体"/>
        </w:rPr>
        <w:t>进入新时代，中华民族伟大复兴进入关键阶段，改革开放站在了新的历史关口。国内外环境都在发生极为广泛而深刻的变化，我国发展面临一系列突出矛盾和挑战，前进道路上还有不少困难和问题。比如：发展不平衡、不协调、不可持续问题依然突出，产业结构不合理，发展方式依然粗放，城乡区域发展差距和居民收入分配差距依然较大等。解决这些问题，关键在于全面深化改革。</w:t>
      </w:r>
    </w:p>
    <w:p w:rsidR="00E205D2" w:rsidRDefault="008A4491">
      <w:pPr>
        <w:spacing w:line="360" w:lineRule="auto"/>
        <w:jc w:val="left"/>
        <w:textAlignment w:val="center"/>
      </w:pPr>
      <w:r>
        <w:t>(1)</w:t>
      </w:r>
      <w:r>
        <w:t>针对材料中列举的问题，说明我国进一步全面深化改革的必要性。</w:t>
      </w:r>
    </w:p>
    <w:p w:rsidR="00E205D2" w:rsidRDefault="008A4491">
      <w:pPr>
        <w:spacing w:line="360" w:lineRule="auto"/>
        <w:ind w:firstLine="560"/>
        <w:jc w:val="left"/>
        <w:textAlignment w:val="center"/>
      </w:pPr>
      <w:r>
        <w:rPr>
          <w:rFonts w:ascii="楷体" w:eastAsia="楷体" w:hAnsi="楷体" w:cs="楷体"/>
        </w:rPr>
        <w:t>材料二</w:t>
      </w:r>
      <w:r>
        <w:rPr>
          <w:rFonts w:eastAsia="Times New Roman"/>
          <w:kern w:val="0"/>
          <w:sz w:val="24"/>
          <w:szCs w:val="24"/>
        </w:rPr>
        <w:t>  </w:t>
      </w:r>
      <w:r>
        <w:rPr>
          <w:rFonts w:ascii="楷体" w:eastAsia="楷体" w:hAnsi="楷体" w:cs="楷体"/>
        </w:rPr>
        <w:t>在新一轮科技革命和产业变革中，科技创新持续为人们带来更美好的生活体验。</w:t>
      </w:r>
      <w:r>
        <w:t>2024</w:t>
      </w:r>
      <w:r>
        <w:rPr>
          <w:rFonts w:ascii="楷体" w:eastAsia="楷体" w:hAnsi="楷体" w:cs="楷体"/>
        </w:rPr>
        <w:t>年春运，</w:t>
      </w:r>
      <w:r>
        <w:t>12306</w:t>
      </w:r>
      <w:r>
        <w:rPr>
          <w:rFonts w:ascii="楷体" w:eastAsia="楷体" w:hAnsi="楷体" w:cs="楷体"/>
        </w:rPr>
        <w:t>铁路售票系统借助大数据、云计算等技术，为上亿人顺利回家</w:t>
      </w:r>
      <w:r>
        <w:rPr>
          <w:rFonts w:ascii="楷体" w:eastAsia="楷体" w:hAnsi="楷体" w:cs="楷体"/>
        </w:rPr>
        <w:t>“</w:t>
      </w:r>
      <w:r>
        <w:rPr>
          <w:rFonts w:ascii="楷体" w:eastAsia="楷体" w:hAnsi="楷体" w:cs="楷体"/>
        </w:rPr>
        <w:t>保驾护航</w:t>
      </w:r>
      <w:r>
        <w:rPr>
          <w:rFonts w:ascii="楷体" w:eastAsia="楷体" w:hAnsi="楷体" w:cs="楷体"/>
        </w:rPr>
        <w:t>”</w:t>
      </w:r>
      <w:r>
        <w:rPr>
          <w:rFonts w:ascii="楷体" w:eastAsia="楷体" w:hAnsi="楷体" w:cs="楷体"/>
        </w:rPr>
        <w:t>；借助数字技术，教室</w:t>
      </w:r>
      <w:r>
        <w:rPr>
          <w:rFonts w:ascii="楷体" w:eastAsia="楷体" w:hAnsi="楷体" w:cs="楷体"/>
        </w:rPr>
        <w:t>“</w:t>
      </w:r>
      <w:r>
        <w:rPr>
          <w:rFonts w:ascii="楷体" w:eastAsia="楷体" w:hAnsi="楷体" w:cs="楷体"/>
        </w:rPr>
        <w:t>一块屏</w:t>
      </w:r>
      <w:r>
        <w:rPr>
          <w:rFonts w:ascii="楷体" w:eastAsia="楷体" w:hAnsi="楷体" w:cs="楷体"/>
        </w:rPr>
        <w:t>”</w:t>
      </w:r>
      <w:r>
        <w:rPr>
          <w:rFonts w:ascii="楷体" w:eastAsia="楷体" w:hAnsi="楷体" w:cs="楷体"/>
        </w:rPr>
        <w:t>打破城市与乡村教育的围墙，国家中小学智慧教育平台浏览量已超</w:t>
      </w:r>
      <w:r>
        <w:t>400</w:t>
      </w:r>
      <w:r>
        <w:rPr>
          <w:rFonts w:ascii="楷体" w:eastAsia="楷体" w:hAnsi="楷体" w:cs="楷体"/>
        </w:rPr>
        <w:t>亿次；某养老院结合能收集生命体征的智能床垫，以及视频通话设备等，在</w:t>
      </w:r>
      <w:r>
        <w:t>5G</w:t>
      </w:r>
      <w:r>
        <w:rPr>
          <w:rFonts w:ascii="楷体" w:eastAsia="楷体" w:hAnsi="楷体" w:cs="楷体"/>
        </w:rPr>
        <w:t>网络、云数据平台等科技</w:t>
      </w:r>
      <w:r>
        <w:rPr>
          <w:rFonts w:ascii="楷体" w:eastAsia="楷体" w:hAnsi="楷体" w:cs="楷体"/>
        </w:rPr>
        <w:t>“</w:t>
      </w:r>
      <w:r>
        <w:rPr>
          <w:rFonts w:ascii="楷体" w:eastAsia="楷体" w:hAnsi="楷体" w:cs="楷体"/>
        </w:rPr>
        <w:t>加持</w:t>
      </w:r>
      <w:r>
        <w:rPr>
          <w:rFonts w:ascii="楷体" w:eastAsia="楷体" w:hAnsi="楷体" w:cs="楷体"/>
        </w:rPr>
        <w:t>”</w:t>
      </w:r>
      <w:r>
        <w:rPr>
          <w:rFonts w:ascii="楷体" w:eastAsia="楷体" w:hAnsi="楷体" w:cs="楷体"/>
        </w:rPr>
        <w:t>下，让老年人得到更多暖心的服务；某品牌机器狗驮快递、陪散步、能跳舞，给孩子讲故事，成为家庭</w:t>
      </w:r>
      <w:r>
        <w:rPr>
          <w:rFonts w:ascii="楷体" w:eastAsia="楷体" w:hAnsi="楷体" w:cs="楷体"/>
        </w:rPr>
        <w:t>“</w:t>
      </w:r>
      <w:r>
        <w:rPr>
          <w:rFonts w:ascii="楷体" w:eastAsia="楷体" w:hAnsi="楷体" w:cs="楷体"/>
        </w:rPr>
        <w:t>新成员</w:t>
      </w:r>
      <w:r>
        <w:rPr>
          <w:rFonts w:ascii="楷体" w:eastAsia="楷体" w:hAnsi="楷体" w:cs="楷体"/>
        </w:rPr>
        <w:t>”</w:t>
      </w:r>
      <w:r>
        <w:rPr>
          <w:rFonts w:ascii="楷体" w:eastAsia="楷体" w:hAnsi="楷体" w:cs="楷体"/>
        </w:rPr>
        <w:t>。</w:t>
      </w:r>
    </w:p>
    <w:p w:rsidR="00E205D2" w:rsidRDefault="008A4491">
      <w:pPr>
        <w:spacing w:line="360" w:lineRule="auto"/>
        <w:jc w:val="left"/>
        <w:textAlignment w:val="center"/>
      </w:pPr>
      <w:r>
        <w:t>(2)</w:t>
      </w:r>
      <w:r>
        <w:t>结合材料二，说明科技创新改变人们生活的积极意义。</w:t>
      </w:r>
    </w:p>
    <w:p w:rsidR="00E205D2" w:rsidRDefault="008A4491">
      <w:pPr>
        <w:spacing w:line="360" w:lineRule="auto"/>
        <w:ind w:firstLine="560"/>
        <w:jc w:val="left"/>
        <w:textAlignment w:val="center"/>
      </w:pPr>
      <w:r>
        <w:rPr>
          <w:rFonts w:ascii="楷体" w:eastAsia="楷体" w:hAnsi="楷体" w:cs="楷体"/>
        </w:rPr>
        <w:t>材料三</w:t>
      </w:r>
      <w:r>
        <w:rPr>
          <w:rFonts w:eastAsia="Times New Roman"/>
          <w:kern w:val="0"/>
          <w:sz w:val="24"/>
          <w:szCs w:val="24"/>
        </w:rPr>
        <w:t>  </w:t>
      </w:r>
      <w:r>
        <w:rPr>
          <w:rFonts w:ascii="楷体" w:eastAsia="楷体" w:hAnsi="楷体" w:cs="楷体"/>
        </w:rPr>
        <w:t>宜宾市正依托竹林资源，计划</w:t>
      </w:r>
      <w:r>
        <w:t>2026</w:t>
      </w:r>
      <w:r>
        <w:rPr>
          <w:rFonts w:ascii="楷体" w:eastAsia="楷体" w:hAnsi="楷体" w:cs="楷体"/>
        </w:rPr>
        <w:t>年前培育</w:t>
      </w:r>
      <w:r>
        <w:rPr>
          <w:rFonts w:ascii="楷体" w:eastAsia="楷体" w:hAnsi="楷体" w:cs="楷体"/>
        </w:rPr>
        <w:t>“</w:t>
      </w:r>
      <w:r>
        <w:rPr>
          <w:rFonts w:ascii="楷体" w:eastAsia="楷体" w:hAnsi="楷体" w:cs="楷体"/>
        </w:rPr>
        <w:t>以竹代塑</w:t>
      </w:r>
      <w:r>
        <w:rPr>
          <w:rFonts w:ascii="楷体" w:eastAsia="楷体" w:hAnsi="楷体" w:cs="楷体"/>
        </w:rPr>
        <w:t>”</w:t>
      </w:r>
      <w:r>
        <w:rPr>
          <w:rFonts w:ascii="楷体" w:eastAsia="楷体" w:hAnsi="楷体" w:cs="楷体"/>
        </w:rPr>
        <w:t>示范点</w:t>
      </w:r>
      <w:r>
        <w:t>2000</w:t>
      </w:r>
      <w:r>
        <w:rPr>
          <w:rFonts w:ascii="楷体" w:eastAsia="楷体" w:hAnsi="楷体" w:cs="楷体"/>
        </w:rPr>
        <w:t>个。</w:t>
      </w:r>
    </w:p>
    <w:p w:rsidR="00E205D2" w:rsidRDefault="008A4491">
      <w:pPr>
        <w:spacing w:line="360" w:lineRule="auto"/>
        <w:jc w:val="left"/>
        <w:textAlignment w:val="center"/>
      </w:pPr>
      <w:r>
        <w:t>(3)</w:t>
      </w:r>
      <w:r>
        <w:t>学</w:t>
      </w:r>
      <w:r>
        <w:t>校团委发起</w:t>
      </w:r>
      <w:r>
        <w:t>“‘</w:t>
      </w:r>
      <w:r>
        <w:t>以竹代塑</w:t>
      </w:r>
      <w:r>
        <w:t>’</w:t>
      </w:r>
      <w:r>
        <w:t>宜宾青少年在行动</w:t>
      </w:r>
      <w:r>
        <w:t>”</w:t>
      </w:r>
      <w:r>
        <w:t>志愿活动，请你围绕活动主题，代校团委续写两条倡议。</w:t>
      </w:r>
    </w:p>
    <w:tbl>
      <w:tblPr>
        <w:tblW w:w="79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7935"/>
      </w:tblGrid>
      <w:tr w:rsidR="00E205D2">
        <w:tc>
          <w:tcPr>
            <w:tcW w:w="79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205D2" w:rsidRDefault="008A4491">
            <w:pPr>
              <w:spacing w:line="360" w:lineRule="auto"/>
              <w:jc w:val="center"/>
              <w:textAlignment w:val="center"/>
            </w:pPr>
            <w:r>
              <w:rPr>
                <w:rFonts w:ascii="楷体" w:eastAsia="楷体" w:hAnsi="楷体" w:cs="楷体"/>
              </w:rPr>
              <w:t>倡议书亲爱的同学们：</w:t>
            </w:r>
            <w:r>
              <w:rPr>
                <w:rFonts w:eastAsia="Times New Roman"/>
                <w:kern w:val="0"/>
                <w:sz w:val="24"/>
                <w:szCs w:val="24"/>
              </w:rPr>
              <w:t>    </w:t>
            </w:r>
            <w:r>
              <w:rPr>
                <w:rFonts w:ascii="楷体" w:eastAsia="楷体" w:hAnsi="楷体" w:cs="楷体"/>
              </w:rPr>
              <w:t>为积极响应宜宾市</w:t>
            </w:r>
            <w:r>
              <w:rPr>
                <w:rFonts w:ascii="楷体" w:eastAsia="楷体" w:hAnsi="楷体" w:cs="楷体"/>
              </w:rPr>
              <w:t>“</w:t>
            </w:r>
            <w:r>
              <w:rPr>
                <w:rFonts w:ascii="楷体" w:eastAsia="楷体" w:hAnsi="楷体" w:cs="楷体"/>
              </w:rPr>
              <w:t>以竹代塑</w:t>
            </w:r>
            <w:r>
              <w:rPr>
                <w:rFonts w:ascii="楷体" w:eastAsia="楷体" w:hAnsi="楷体" w:cs="楷体"/>
              </w:rPr>
              <w:t>”</w:t>
            </w:r>
            <w:r>
              <w:rPr>
                <w:rFonts w:ascii="楷体" w:eastAsia="楷体" w:hAnsi="楷体" w:cs="楷体"/>
              </w:rPr>
              <w:t>行动，让绿色发展理念渗透到日常生活细节中，需要从现在做起，从自身做起。为此，向全校学生发出倡议：</w:t>
            </w:r>
          </w:p>
          <w:p w:rsidR="00E205D2" w:rsidRDefault="008A4491">
            <w:pPr>
              <w:spacing w:line="360" w:lineRule="auto"/>
              <w:jc w:val="center"/>
              <w:textAlignment w:val="center"/>
            </w:pPr>
            <w:r>
              <w:rPr>
                <w:rFonts w:ascii="楷体" w:eastAsia="楷体" w:hAnsi="楷体" w:cs="楷体"/>
              </w:rPr>
              <w:t>·</w:t>
            </w:r>
            <w:r>
              <w:rPr>
                <w:rFonts w:ascii="楷体" w:eastAsia="楷体" w:hAnsi="楷体" w:cs="楷体"/>
              </w:rPr>
              <w:t>制作</w:t>
            </w:r>
            <w:r>
              <w:rPr>
                <w:rFonts w:ascii="楷体" w:eastAsia="楷体" w:hAnsi="楷体" w:cs="楷体"/>
              </w:rPr>
              <w:t>“</w:t>
            </w:r>
            <w:r>
              <w:rPr>
                <w:rFonts w:ascii="楷体" w:eastAsia="楷体" w:hAnsi="楷体" w:cs="楷体"/>
              </w:rPr>
              <w:t>竹制品</w:t>
            </w:r>
            <w:r>
              <w:rPr>
                <w:rFonts w:ascii="楷体" w:eastAsia="楷体" w:hAnsi="楷体" w:cs="楷体"/>
              </w:rPr>
              <w:t>”</w:t>
            </w:r>
            <w:r>
              <w:rPr>
                <w:rFonts w:ascii="楷体" w:eastAsia="楷体" w:hAnsi="楷体" w:cs="楷体"/>
              </w:rPr>
              <w:t>短视频，宣传绿色发展理念。</w:t>
            </w:r>
          </w:p>
          <w:p w:rsidR="00E205D2" w:rsidRDefault="008A4491">
            <w:pPr>
              <w:spacing w:line="360" w:lineRule="auto"/>
              <w:jc w:val="left"/>
              <w:textAlignment w:val="center"/>
              <w:rPr>
                <w:rFonts w:ascii="楷体" w:eastAsia="楷体" w:hAnsi="楷体" w:cs="楷体"/>
                <w:u w:val="single"/>
              </w:rPr>
            </w:pPr>
            <w:r>
              <w:rPr>
                <w:rFonts w:ascii="楷体" w:eastAsia="楷体" w:hAnsi="楷体" w:cs="楷体"/>
              </w:rPr>
              <w:t>·</w:t>
            </w:r>
            <w:r>
              <w:rPr>
                <w:rFonts w:ascii="楷体" w:eastAsia="楷体" w:hAnsi="楷体" w:cs="楷体"/>
                <w:u w:val="single"/>
              </w:rPr>
              <w:t xml:space="preserve"> </w:t>
            </w:r>
            <w:r>
              <w:rPr>
                <w:rFonts w:ascii="楷体" w:eastAsia="楷体" w:hAnsi="楷体" w:cs="楷体"/>
              </w:rPr>
              <w:t>。</w:t>
            </w:r>
          </w:p>
          <w:p w:rsidR="00E205D2" w:rsidRDefault="008A4491">
            <w:pPr>
              <w:spacing w:line="360" w:lineRule="auto"/>
              <w:jc w:val="left"/>
              <w:textAlignment w:val="center"/>
              <w:rPr>
                <w:rFonts w:ascii="楷体" w:eastAsia="楷体" w:hAnsi="楷体" w:cs="楷体"/>
                <w:u w:val="single"/>
              </w:rPr>
            </w:pPr>
            <w:r>
              <w:rPr>
                <w:rFonts w:ascii="楷体" w:eastAsia="楷体" w:hAnsi="楷体" w:cs="楷体"/>
              </w:rPr>
              <w:t>·</w:t>
            </w:r>
            <w:r>
              <w:rPr>
                <w:rFonts w:ascii="楷体" w:eastAsia="楷体" w:hAnsi="楷体" w:cs="楷体"/>
                <w:u w:val="single"/>
              </w:rPr>
              <w:t xml:space="preserve"> </w:t>
            </w:r>
            <w:r>
              <w:rPr>
                <w:rFonts w:ascii="楷体" w:eastAsia="楷体" w:hAnsi="楷体" w:cs="楷体"/>
              </w:rPr>
              <w:t>。</w:t>
            </w:r>
          </w:p>
          <w:p w:rsidR="00E205D2" w:rsidRDefault="008A4491">
            <w:pPr>
              <w:spacing w:line="360" w:lineRule="auto"/>
              <w:jc w:val="right"/>
              <w:textAlignment w:val="center"/>
              <w:rPr>
                <w:rFonts w:ascii="楷体" w:eastAsia="楷体" w:hAnsi="楷体" w:cs="楷体"/>
                <w:u w:val="single"/>
              </w:rPr>
            </w:pPr>
            <w:r>
              <w:rPr>
                <w:rFonts w:ascii="楷体" w:eastAsia="楷体" w:hAnsi="楷体" w:cs="楷体"/>
              </w:rPr>
              <w:t>××</w:t>
            </w:r>
            <w:r>
              <w:rPr>
                <w:rFonts w:ascii="楷体" w:eastAsia="楷体" w:hAnsi="楷体" w:cs="楷体"/>
              </w:rPr>
              <w:t>校团委</w:t>
            </w:r>
          </w:p>
          <w:p w:rsidR="00E205D2" w:rsidRDefault="008A4491">
            <w:pPr>
              <w:spacing w:line="360" w:lineRule="auto"/>
              <w:jc w:val="right"/>
              <w:textAlignment w:val="center"/>
              <w:rPr>
                <w:rFonts w:ascii="楷体" w:eastAsia="楷体" w:hAnsi="楷体" w:cs="楷体"/>
                <w:u w:val="single"/>
              </w:rPr>
            </w:pPr>
            <w:r>
              <w:rPr>
                <w:rFonts w:ascii="楷体" w:eastAsia="楷体" w:hAnsi="楷体" w:cs="楷体"/>
              </w:rPr>
              <w:t>2025</w:t>
            </w:r>
            <w:r>
              <w:rPr>
                <w:rFonts w:ascii="楷体" w:eastAsia="楷体" w:hAnsi="楷体" w:cs="楷体"/>
              </w:rPr>
              <w:t>年</w:t>
            </w:r>
            <w:r>
              <w:rPr>
                <w:rFonts w:ascii="楷体" w:eastAsia="楷体" w:hAnsi="楷体" w:cs="楷体"/>
              </w:rPr>
              <w:t>6</w:t>
            </w:r>
            <w:r>
              <w:rPr>
                <w:rFonts w:ascii="楷体" w:eastAsia="楷体" w:hAnsi="楷体" w:cs="楷体"/>
              </w:rPr>
              <w:t>月</w:t>
            </w:r>
            <w:r>
              <w:rPr>
                <w:rFonts w:ascii="楷体" w:eastAsia="楷体" w:hAnsi="楷体" w:cs="楷体"/>
              </w:rPr>
              <w:t>14</w:t>
            </w:r>
            <w:r>
              <w:rPr>
                <w:rFonts w:ascii="楷体" w:eastAsia="楷体" w:hAnsi="楷体" w:cs="楷体"/>
              </w:rPr>
              <w:t>日</w:t>
            </w:r>
          </w:p>
        </w:tc>
      </w:tr>
    </w:tbl>
    <w:p w:rsidR="00E205D2" w:rsidRDefault="00E205D2">
      <w:pPr>
        <w:spacing w:line="360" w:lineRule="auto"/>
        <w:jc w:val="left"/>
        <w:textAlignment w:val="center"/>
      </w:pPr>
    </w:p>
    <w:p w:rsidR="00E205D2" w:rsidRDefault="00E205D2">
      <w:pPr>
        <w:spacing w:line="360" w:lineRule="auto"/>
        <w:jc w:val="left"/>
        <w:textAlignment w:val="center"/>
        <w:sectPr w:rsidR="00E205D2">
          <w:footerReference w:type="even" r:id="rId11"/>
          <w:footerReference w:type="default" r:id="rId12"/>
          <w:pgSz w:w="11907" w:h="16839"/>
          <w:pgMar w:top="1440" w:right="1800" w:bottom="1440" w:left="1800" w:header="851" w:footer="425" w:gutter="0"/>
          <w:cols w:sep="1" w:space="425"/>
          <w:docGrid w:type="lines" w:linePitch="312"/>
        </w:sectPr>
      </w:pPr>
    </w:p>
    <w:p w:rsidR="00E205D2" w:rsidRDefault="008A4491">
      <w:pPr>
        <w:jc w:val="center"/>
        <w:textAlignment w:val="center"/>
        <w:rPr>
          <w:rFonts w:ascii="宋体" w:hAnsi="宋体" w:cs="宋体"/>
          <w:b/>
          <w:color w:val="000000"/>
        </w:rPr>
      </w:pPr>
      <w:r>
        <w:rPr>
          <w:rFonts w:ascii="宋体" w:hAnsi="宋体" w:cs="宋体"/>
          <w:b/>
          <w:color w:val="000000"/>
        </w:rPr>
        <w:lastRenderedPageBreak/>
        <w:t>《</w:t>
      </w:r>
      <w:r>
        <w:rPr>
          <w:rFonts w:ascii="宋体" w:hAnsi="宋体" w:cs="宋体"/>
          <w:b/>
          <w:color w:val="000000"/>
        </w:rPr>
        <w:t>2025</w:t>
      </w:r>
      <w:r>
        <w:rPr>
          <w:rFonts w:ascii="宋体" w:hAnsi="宋体" w:cs="宋体"/>
          <w:b/>
          <w:color w:val="000000"/>
        </w:rPr>
        <w:t>年四川省宜宾市中考道德与法治真题》参考答案</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74"/>
        <w:gridCol w:w="774"/>
        <w:gridCol w:w="775"/>
        <w:gridCol w:w="775"/>
        <w:gridCol w:w="775"/>
        <w:gridCol w:w="775"/>
        <w:gridCol w:w="775"/>
        <w:gridCol w:w="775"/>
        <w:gridCol w:w="775"/>
        <w:gridCol w:w="775"/>
        <w:gridCol w:w="775"/>
      </w:tblGrid>
      <w:tr w:rsidR="00E205D2">
        <w:tc>
          <w:tcPr>
            <w:tcW w:w="454" w:type="pct"/>
            <w:tcMar>
              <w:top w:w="0" w:type="dxa"/>
              <w:bottom w:w="0" w:type="dxa"/>
            </w:tcMar>
            <w:vAlign w:val="center"/>
          </w:tcPr>
          <w:p w:rsidR="00E205D2" w:rsidRDefault="008A4491">
            <w:pPr>
              <w:jc w:val="center"/>
              <w:textAlignment w:val="center"/>
              <w:rPr>
                <w:rFonts w:ascii="宋体" w:hAnsi="宋体" w:cs="宋体"/>
                <w:b/>
                <w:color w:val="000000"/>
              </w:rPr>
            </w:pPr>
            <w:r>
              <w:rPr>
                <w:rFonts w:ascii="宋体" w:hAnsi="宋体" w:cs="宋体"/>
                <w:b/>
                <w:color w:val="000000"/>
              </w:rPr>
              <w:t>题号</w:t>
            </w:r>
          </w:p>
        </w:tc>
        <w:tc>
          <w:tcPr>
            <w:tcW w:w="454" w:type="pct"/>
            <w:tcMar>
              <w:top w:w="0" w:type="dxa"/>
              <w:bottom w:w="0" w:type="dxa"/>
            </w:tcMar>
            <w:vAlign w:val="center"/>
          </w:tcPr>
          <w:p w:rsidR="00E205D2" w:rsidRDefault="008A4491">
            <w:pPr>
              <w:jc w:val="center"/>
              <w:textAlignment w:val="center"/>
              <w:rPr>
                <w:rFonts w:ascii="宋体" w:hAnsi="宋体" w:cs="宋体"/>
                <w:color w:val="000000"/>
              </w:rPr>
            </w:pPr>
            <w:r>
              <w:rPr>
                <w:rFonts w:ascii="宋体" w:hAnsi="宋体" w:cs="宋体"/>
                <w:color w:val="000000"/>
              </w:rPr>
              <w:t>1</w:t>
            </w:r>
          </w:p>
        </w:tc>
        <w:tc>
          <w:tcPr>
            <w:tcW w:w="454" w:type="pct"/>
            <w:tcMar>
              <w:top w:w="0" w:type="dxa"/>
              <w:bottom w:w="0" w:type="dxa"/>
            </w:tcMar>
            <w:vAlign w:val="center"/>
          </w:tcPr>
          <w:p w:rsidR="00E205D2" w:rsidRDefault="008A4491">
            <w:pPr>
              <w:jc w:val="center"/>
              <w:textAlignment w:val="center"/>
              <w:rPr>
                <w:rFonts w:ascii="宋体" w:hAnsi="宋体" w:cs="宋体"/>
                <w:color w:val="000000"/>
              </w:rPr>
            </w:pPr>
            <w:r>
              <w:rPr>
                <w:rFonts w:ascii="宋体" w:hAnsi="宋体" w:cs="宋体"/>
                <w:color w:val="000000"/>
              </w:rPr>
              <w:t>2</w:t>
            </w:r>
          </w:p>
        </w:tc>
        <w:tc>
          <w:tcPr>
            <w:tcW w:w="454" w:type="pct"/>
            <w:tcMar>
              <w:top w:w="0" w:type="dxa"/>
              <w:bottom w:w="0" w:type="dxa"/>
            </w:tcMar>
            <w:vAlign w:val="center"/>
          </w:tcPr>
          <w:p w:rsidR="00E205D2" w:rsidRDefault="008A4491">
            <w:pPr>
              <w:jc w:val="center"/>
              <w:textAlignment w:val="center"/>
              <w:rPr>
                <w:rFonts w:ascii="宋体" w:hAnsi="宋体" w:cs="宋体"/>
                <w:color w:val="000000"/>
              </w:rPr>
            </w:pPr>
            <w:r>
              <w:rPr>
                <w:rFonts w:ascii="宋体" w:hAnsi="宋体" w:cs="宋体"/>
                <w:color w:val="000000"/>
              </w:rPr>
              <w:t>3</w:t>
            </w:r>
          </w:p>
        </w:tc>
        <w:tc>
          <w:tcPr>
            <w:tcW w:w="454" w:type="pct"/>
            <w:tcMar>
              <w:top w:w="0" w:type="dxa"/>
              <w:bottom w:w="0" w:type="dxa"/>
            </w:tcMar>
            <w:vAlign w:val="center"/>
          </w:tcPr>
          <w:p w:rsidR="00E205D2" w:rsidRDefault="008A4491">
            <w:pPr>
              <w:jc w:val="center"/>
              <w:textAlignment w:val="center"/>
              <w:rPr>
                <w:rFonts w:ascii="宋体" w:hAnsi="宋体" w:cs="宋体"/>
                <w:color w:val="000000"/>
              </w:rPr>
            </w:pPr>
            <w:r>
              <w:rPr>
                <w:rFonts w:ascii="宋体" w:hAnsi="宋体" w:cs="宋体"/>
                <w:color w:val="000000"/>
              </w:rPr>
              <w:t>4</w:t>
            </w:r>
          </w:p>
        </w:tc>
        <w:tc>
          <w:tcPr>
            <w:tcW w:w="454" w:type="pct"/>
            <w:tcMar>
              <w:top w:w="0" w:type="dxa"/>
              <w:bottom w:w="0" w:type="dxa"/>
            </w:tcMar>
            <w:vAlign w:val="center"/>
          </w:tcPr>
          <w:p w:rsidR="00E205D2" w:rsidRDefault="008A4491">
            <w:pPr>
              <w:jc w:val="center"/>
              <w:textAlignment w:val="center"/>
              <w:rPr>
                <w:rFonts w:ascii="宋体" w:hAnsi="宋体" w:cs="宋体"/>
                <w:color w:val="000000"/>
              </w:rPr>
            </w:pPr>
            <w:r>
              <w:rPr>
                <w:rFonts w:ascii="宋体" w:hAnsi="宋体" w:cs="宋体"/>
                <w:color w:val="000000"/>
              </w:rPr>
              <w:t>5</w:t>
            </w:r>
          </w:p>
        </w:tc>
        <w:tc>
          <w:tcPr>
            <w:tcW w:w="454" w:type="pct"/>
            <w:tcMar>
              <w:top w:w="0" w:type="dxa"/>
              <w:bottom w:w="0" w:type="dxa"/>
            </w:tcMar>
            <w:vAlign w:val="center"/>
          </w:tcPr>
          <w:p w:rsidR="00E205D2" w:rsidRDefault="008A4491">
            <w:pPr>
              <w:jc w:val="center"/>
              <w:textAlignment w:val="center"/>
              <w:rPr>
                <w:rFonts w:ascii="宋体" w:hAnsi="宋体" w:cs="宋体"/>
                <w:color w:val="000000"/>
              </w:rPr>
            </w:pPr>
            <w:r>
              <w:rPr>
                <w:rFonts w:ascii="宋体" w:hAnsi="宋体" w:cs="宋体"/>
                <w:color w:val="000000"/>
              </w:rPr>
              <w:t>6</w:t>
            </w:r>
          </w:p>
        </w:tc>
        <w:tc>
          <w:tcPr>
            <w:tcW w:w="454" w:type="pct"/>
            <w:tcMar>
              <w:top w:w="0" w:type="dxa"/>
              <w:bottom w:w="0" w:type="dxa"/>
            </w:tcMar>
            <w:vAlign w:val="center"/>
          </w:tcPr>
          <w:p w:rsidR="00E205D2" w:rsidRDefault="008A4491">
            <w:pPr>
              <w:jc w:val="center"/>
              <w:textAlignment w:val="center"/>
              <w:rPr>
                <w:rFonts w:ascii="宋体" w:hAnsi="宋体" w:cs="宋体"/>
                <w:color w:val="000000"/>
              </w:rPr>
            </w:pPr>
            <w:r>
              <w:rPr>
                <w:rFonts w:ascii="宋体" w:hAnsi="宋体" w:cs="宋体"/>
                <w:color w:val="000000"/>
              </w:rPr>
              <w:t>7</w:t>
            </w:r>
          </w:p>
        </w:tc>
        <w:tc>
          <w:tcPr>
            <w:tcW w:w="454" w:type="pct"/>
            <w:tcMar>
              <w:top w:w="0" w:type="dxa"/>
              <w:bottom w:w="0" w:type="dxa"/>
            </w:tcMar>
            <w:vAlign w:val="center"/>
          </w:tcPr>
          <w:p w:rsidR="00E205D2" w:rsidRDefault="008A4491">
            <w:pPr>
              <w:jc w:val="center"/>
              <w:textAlignment w:val="center"/>
              <w:rPr>
                <w:rFonts w:ascii="宋体" w:hAnsi="宋体" w:cs="宋体"/>
                <w:color w:val="000000"/>
              </w:rPr>
            </w:pPr>
            <w:r>
              <w:rPr>
                <w:rFonts w:ascii="宋体" w:hAnsi="宋体" w:cs="宋体"/>
                <w:color w:val="000000"/>
              </w:rPr>
              <w:t>8</w:t>
            </w:r>
          </w:p>
        </w:tc>
        <w:tc>
          <w:tcPr>
            <w:tcW w:w="454" w:type="pct"/>
            <w:tcMar>
              <w:top w:w="0" w:type="dxa"/>
              <w:bottom w:w="0" w:type="dxa"/>
            </w:tcMar>
            <w:vAlign w:val="center"/>
          </w:tcPr>
          <w:p w:rsidR="00E205D2" w:rsidRDefault="008A4491">
            <w:pPr>
              <w:jc w:val="center"/>
              <w:textAlignment w:val="center"/>
              <w:rPr>
                <w:rFonts w:ascii="宋体" w:hAnsi="宋体" w:cs="宋体"/>
                <w:color w:val="000000"/>
              </w:rPr>
            </w:pPr>
            <w:r>
              <w:rPr>
                <w:rFonts w:ascii="宋体" w:hAnsi="宋体" w:cs="宋体"/>
                <w:color w:val="000000"/>
              </w:rPr>
              <w:t>9</w:t>
            </w:r>
          </w:p>
        </w:tc>
        <w:tc>
          <w:tcPr>
            <w:tcW w:w="454" w:type="pct"/>
            <w:tcMar>
              <w:top w:w="0" w:type="dxa"/>
              <w:bottom w:w="0" w:type="dxa"/>
            </w:tcMar>
            <w:vAlign w:val="center"/>
          </w:tcPr>
          <w:p w:rsidR="00E205D2" w:rsidRDefault="008A4491">
            <w:pPr>
              <w:jc w:val="center"/>
              <w:textAlignment w:val="center"/>
              <w:rPr>
                <w:rFonts w:ascii="宋体" w:hAnsi="宋体" w:cs="宋体"/>
                <w:color w:val="000000"/>
              </w:rPr>
            </w:pPr>
            <w:r>
              <w:rPr>
                <w:rFonts w:ascii="宋体" w:hAnsi="宋体" w:cs="宋体"/>
                <w:color w:val="000000"/>
              </w:rPr>
              <w:t>10</w:t>
            </w:r>
          </w:p>
        </w:tc>
      </w:tr>
      <w:tr w:rsidR="00E205D2">
        <w:tc>
          <w:tcPr>
            <w:tcW w:w="454" w:type="pct"/>
            <w:tcMar>
              <w:top w:w="0" w:type="dxa"/>
              <w:bottom w:w="0" w:type="dxa"/>
            </w:tcMar>
            <w:vAlign w:val="center"/>
          </w:tcPr>
          <w:p w:rsidR="00E205D2" w:rsidRDefault="008A4491">
            <w:pPr>
              <w:jc w:val="center"/>
              <w:textAlignment w:val="center"/>
              <w:rPr>
                <w:rFonts w:ascii="宋体" w:hAnsi="宋体" w:cs="宋体"/>
                <w:b/>
                <w:color w:val="000000"/>
              </w:rPr>
            </w:pPr>
            <w:r>
              <w:rPr>
                <w:rFonts w:ascii="宋体" w:hAnsi="宋体" w:cs="宋体"/>
                <w:b/>
                <w:color w:val="000000"/>
              </w:rPr>
              <w:t>答案</w:t>
            </w:r>
          </w:p>
        </w:tc>
        <w:tc>
          <w:tcPr>
            <w:tcW w:w="454" w:type="pct"/>
            <w:tcMar>
              <w:top w:w="0" w:type="dxa"/>
              <w:bottom w:w="0" w:type="dxa"/>
            </w:tcMar>
            <w:vAlign w:val="center"/>
          </w:tcPr>
          <w:p w:rsidR="00E205D2" w:rsidRDefault="008A4491">
            <w:pPr>
              <w:jc w:val="center"/>
              <w:textAlignment w:val="center"/>
              <w:rPr>
                <w:rFonts w:ascii="宋体" w:hAnsi="宋体" w:cs="宋体"/>
                <w:color w:val="000000"/>
              </w:rPr>
            </w:pPr>
            <w:r>
              <w:rPr>
                <w:rFonts w:ascii="宋体" w:hAnsi="宋体" w:cs="宋体"/>
                <w:color w:val="000000"/>
              </w:rPr>
              <w:t>D</w:t>
            </w:r>
          </w:p>
        </w:tc>
        <w:tc>
          <w:tcPr>
            <w:tcW w:w="454" w:type="pct"/>
            <w:tcMar>
              <w:top w:w="0" w:type="dxa"/>
              <w:bottom w:w="0" w:type="dxa"/>
            </w:tcMar>
            <w:vAlign w:val="center"/>
          </w:tcPr>
          <w:p w:rsidR="00E205D2" w:rsidRDefault="008A4491">
            <w:pPr>
              <w:jc w:val="center"/>
              <w:textAlignment w:val="center"/>
              <w:rPr>
                <w:rFonts w:ascii="宋体" w:hAnsi="宋体" w:cs="宋体"/>
                <w:color w:val="000000"/>
              </w:rPr>
            </w:pPr>
            <w:r>
              <w:rPr>
                <w:rFonts w:ascii="宋体" w:hAnsi="宋体" w:cs="宋体"/>
                <w:color w:val="000000"/>
              </w:rPr>
              <w:t>A</w:t>
            </w:r>
          </w:p>
        </w:tc>
        <w:tc>
          <w:tcPr>
            <w:tcW w:w="454" w:type="pct"/>
            <w:tcMar>
              <w:top w:w="0" w:type="dxa"/>
              <w:bottom w:w="0" w:type="dxa"/>
            </w:tcMar>
            <w:vAlign w:val="center"/>
          </w:tcPr>
          <w:p w:rsidR="00E205D2" w:rsidRDefault="008A4491">
            <w:pPr>
              <w:jc w:val="center"/>
              <w:textAlignment w:val="center"/>
              <w:rPr>
                <w:rFonts w:ascii="宋体" w:hAnsi="宋体" w:cs="宋体"/>
                <w:color w:val="000000"/>
              </w:rPr>
            </w:pPr>
            <w:r>
              <w:rPr>
                <w:rFonts w:ascii="宋体" w:hAnsi="宋体" w:cs="宋体"/>
                <w:color w:val="000000"/>
              </w:rPr>
              <w:t>B</w:t>
            </w:r>
          </w:p>
        </w:tc>
        <w:tc>
          <w:tcPr>
            <w:tcW w:w="454" w:type="pct"/>
            <w:tcMar>
              <w:top w:w="0" w:type="dxa"/>
              <w:bottom w:w="0" w:type="dxa"/>
            </w:tcMar>
            <w:vAlign w:val="center"/>
          </w:tcPr>
          <w:p w:rsidR="00E205D2" w:rsidRDefault="008A4491">
            <w:pPr>
              <w:jc w:val="center"/>
              <w:textAlignment w:val="center"/>
              <w:rPr>
                <w:rFonts w:ascii="宋体" w:hAnsi="宋体" w:cs="宋体"/>
                <w:color w:val="000000"/>
              </w:rPr>
            </w:pPr>
            <w:r>
              <w:rPr>
                <w:rFonts w:ascii="宋体" w:hAnsi="宋体" w:cs="宋体"/>
                <w:color w:val="000000"/>
              </w:rPr>
              <w:t>D</w:t>
            </w:r>
          </w:p>
        </w:tc>
        <w:tc>
          <w:tcPr>
            <w:tcW w:w="454" w:type="pct"/>
            <w:tcMar>
              <w:top w:w="0" w:type="dxa"/>
              <w:bottom w:w="0" w:type="dxa"/>
            </w:tcMar>
            <w:vAlign w:val="center"/>
          </w:tcPr>
          <w:p w:rsidR="00E205D2" w:rsidRDefault="008A4491">
            <w:pPr>
              <w:jc w:val="center"/>
              <w:textAlignment w:val="center"/>
              <w:rPr>
                <w:rFonts w:ascii="宋体" w:hAnsi="宋体" w:cs="宋体"/>
                <w:color w:val="000000"/>
              </w:rPr>
            </w:pPr>
            <w:r>
              <w:rPr>
                <w:rFonts w:ascii="宋体" w:hAnsi="宋体" w:cs="宋体"/>
                <w:color w:val="000000"/>
              </w:rPr>
              <w:t>A</w:t>
            </w:r>
          </w:p>
        </w:tc>
        <w:tc>
          <w:tcPr>
            <w:tcW w:w="454" w:type="pct"/>
            <w:tcMar>
              <w:top w:w="0" w:type="dxa"/>
              <w:bottom w:w="0" w:type="dxa"/>
            </w:tcMar>
            <w:vAlign w:val="center"/>
          </w:tcPr>
          <w:p w:rsidR="00E205D2" w:rsidRDefault="008A4491">
            <w:pPr>
              <w:jc w:val="center"/>
              <w:textAlignment w:val="center"/>
              <w:rPr>
                <w:rFonts w:ascii="宋体" w:hAnsi="宋体" w:cs="宋体"/>
                <w:color w:val="000000"/>
              </w:rPr>
            </w:pPr>
            <w:r>
              <w:rPr>
                <w:rFonts w:ascii="宋体" w:hAnsi="宋体" w:cs="宋体"/>
                <w:color w:val="000000"/>
              </w:rPr>
              <w:t>D</w:t>
            </w:r>
          </w:p>
        </w:tc>
        <w:tc>
          <w:tcPr>
            <w:tcW w:w="454" w:type="pct"/>
            <w:tcMar>
              <w:top w:w="0" w:type="dxa"/>
              <w:bottom w:w="0" w:type="dxa"/>
            </w:tcMar>
            <w:vAlign w:val="center"/>
          </w:tcPr>
          <w:p w:rsidR="00E205D2" w:rsidRDefault="008A4491">
            <w:pPr>
              <w:jc w:val="center"/>
              <w:textAlignment w:val="center"/>
              <w:rPr>
                <w:rFonts w:ascii="宋体" w:hAnsi="宋体" w:cs="宋体"/>
                <w:color w:val="000000"/>
              </w:rPr>
            </w:pPr>
            <w:r>
              <w:rPr>
                <w:rFonts w:ascii="宋体" w:hAnsi="宋体" w:cs="宋体"/>
                <w:color w:val="000000"/>
              </w:rPr>
              <w:t>C</w:t>
            </w:r>
          </w:p>
        </w:tc>
        <w:tc>
          <w:tcPr>
            <w:tcW w:w="454" w:type="pct"/>
            <w:tcMar>
              <w:top w:w="0" w:type="dxa"/>
              <w:bottom w:w="0" w:type="dxa"/>
            </w:tcMar>
            <w:vAlign w:val="center"/>
          </w:tcPr>
          <w:p w:rsidR="00E205D2" w:rsidRDefault="008A4491">
            <w:pPr>
              <w:jc w:val="center"/>
              <w:textAlignment w:val="center"/>
              <w:rPr>
                <w:rFonts w:ascii="宋体" w:hAnsi="宋体" w:cs="宋体"/>
                <w:color w:val="000000"/>
              </w:rPr>
            </w:pPr>
            <w:r>
              <w:rPr>
                <w:rFonts w:ascii="宋体" w:hAnsi="宋体" w:cs="宋体"/>
                <w:color w:val="000000"/>
              </w:rPr>
              <w:t>A</w:t>
            </w:r>
          </w:p>
        </w:tc>
        <w:tc>
          <w:tcPr>
            <w:tcW w:w="454" w:type="pct"/>
            <w:tcMar>
              <w:top w:w="0" w:type="dxa"/>
              <w:bottom w:w="0" w:type="dxa"/>
            </w:tcMar>
            <w:vAlign w:val="center"/>
          </w:tcPr>
          <w:p w:rsidR="00E205D2" w:rsidRDefault="008A4491">
            <w:pPr>
              <w:jc w:val="center"/>
              <w:textAlignment w:val="center"/>
              <w:rPr>
                <w:rFonts w:ascii="宋体" w:hAnsi="宋体" w:cs="宋体"/>
                <w:color w:val="000000"/>
              </w:rPr>
            </w:pPr>
            <w:r>
              <w:rPr>
                <w:rFonts w:ascii="宋体" w:hAnsi="宋体" w:cs="宋体"/>
                <w:color w:val="000000"/>
              </w:rPr>
              <w:t>B</w:t>
            </w:r>
          </w:p>
        </w:tc>
        <w:tc>
          <w:tcPr>
            <w:tcW w:w="454" w:type="pct"/>
            <w:tcMar>
              <w:top w:w="0" w:type="dxa"/>
              <w:bottom w:w="0" w:type="dxa"/>
            </w:tcMar>
            <w:vAlign w:val="center"/>
          </w:tcPr>
          <w:p w:rsidR="00E205D2" w:rsidRDefault="008A4491">
            <w:pPr>
              <w:jc w:val="center"/>
              <w:textAlignment w:val="center"/>
              <w:rPr>
                <w:rFonts w:ascii="宋体" w:hAnsi="宋体" w:cs="宋体"/>
                <w:color w:val="000000"/>
              </w:rPr>
            </w:pPr>
            <w:r>
              <w:rPr>
                <w:rFonts w:ascii="宋体" w:hAnsi="宋体" w:cs="宋体"/>
                <w:color w:val="000000"/>
              </w:rPr>
              <w:t>A</w:t>
            </w:r>
          </w:p>
        </w:tc>
      </w:tr>
      <w:tr w:rsidR="00E205D2">
        <w:tc>
          <w:tcPr>
            <w:tcW w:w="454" w:type="pct"/>
            <w:tcMar>
              <w:top w:w="0" w:type="dxa"/>
              <w:bottom w:w="0" w:type="dxa"/>
            </w:tcMar>
            <w:vAlign w:val="center"/>
          </w:tcPr>
          <w:p w:rsidR="00E205D2" w:rsidRDefault="008A4491">
            <w:pPr>
              <w:jc w:val="center"/>
              <w:textAlignment w:val="center"/>
              <w:rPr>
                <w:rFonts w:ascii="宋体" w:hAnsi="宋体" w:cs="宋体"/>
                <w:b/>
                <w:color w:val="000000"/>
              </w:rPr>
            </w:pPr>
            <w:r>
              <w:rPr>
                <w:rFonts w:ascii="宋体" w:hAnsi="宋体" w:cs="宋体"/>
                <w:b/>
                <w:color w:val="000000"/>
              </w:rPr>
              <w:t>题号</w:t>
            </w:r>
          </w:p>
        </w:tc>
        <w:tc>
          <w:tcPr>
            <w:tcW w:w="454" w:type="pct"/>
            <w:tcMar>
              <w:top w:w="0" w:type="dxa"/>
              <w:bottom w:w="0" w:type="dxa"/>
            </w:tcMar>
            <w:vAlign w:val="center"/>
          </w:tcPr>
          <w:p w:rsidR="00E205D2" w:rsidRDefault="008A4491">
            <w:pPr>
              <w:jc w:val="center"/>
              <w:textAlignment w:val="center"/>
              <w:rPr>
                <w:rFonts w:ascii="宋体" w:hAnsi="宋体" w:cs="宋体"/>
                <w:color w:val="000000"/>
              </w:rPr>
            </w:pPr>
            <w:r>
              <w:rPr>
                <w:rFonts w:ascii="宋体" w:hAnsi="宋体" w:cs="宋体"/>
                <w:color w:val="000000"/>
              </w:rPr>
              <w:t>11</w:t>
            </w:r>
          </w:p>
        </w:tc>
        <w:tc>
          <w:tcPr>
            <w:tcW w:w="454" w:type="pct"/>
            <w:tcMar>
              <w:top w:w="0" w:type="dxa"/>
              <w:bottom w:w="0" w:type="dxa"/>
            </w:tcMar>
            <w:vAlign w:val="center"/>
          </w:tcPr>
          <w:p w:rsidR="00E205D2" w:rsidRDefault="008A4491">
            <w:pPr>
              <w:jc w:val="center"/>
              <w:textAlignment w:val="center"/>
              <w:rPr>
                <w:rFonts w:ascii="宋体" w:hAnsi="宋体" w:cs="宋体"/>
                <w:color w:val="000000"/>
              </w:rPr>
            </w:pPr>
            <w:r>
              <w:rPr>
                <w:rFonts w:ascii="宋体" w:hAnsi="宋体" w:cs="宋体"/>
                <w:color w:val="000000"/>
              </w:rPr>
              <w:t>12</w:t>
            </w:r>
          </w:p>
        </w:tc>
        <w:tc>
          <w:tcPr>
            <w:tcW w:w="454" w:type="pct"/>
            <w:tcMar>
              <w:top w:w="0" w:type="dxa"/>
              <w:bottom w:w="0" w:type="dxa"/>
            </w:tcMar>
            <w:vAlign w:val="center"/>
          </w:tcPr>
          <w:p w:rsidR="00E205D2" w:rsidRDefault="008A4491">
            <w:pPr>
              <w:jc w:val="center"/>
              <w:textAlignment w:val="center"/>
              <w:rPr>
                <w:rFonts w:ascii="宋体" w:hAnsi="宋体" w:cs="宋体"/>
                <w:color w:val="000000"/>
              </w:rPr>
            </w:pPr>
            <w:r>
              <w:rPr>
                <w:rFonts w:ascii="宋体" w:hAnsi="宋体" w:cs="宋体"/>
                <w:color w:val="000000"/>
              </w:rPr>
              <w:t>13</w:t>
            </w:r>
          </w:p>
        </w:tc>
        <w:tc>
          <w:tcPr>
            <w:tcW w:w="454" w:type="pct"/>
            <w:tcMar>
              <w:top w:w="0" w:type="dxa"/>
              <w:bottom w:w="0" w:type="dxa"/>
            </w:tcMar>
            <w:vAlign w:val="center"/>
          </w:tcPr>
          <w:p w:rsidR="00E205D2" w:rsidRDefault="008A4491">
            <w:pPr>
              <w:jc w:val="center"/>
              <w:textAlignment w:val="center"/>
              <w:rPr>
                <w:rFonts w:ascii="宋体" w:hAnsi="宋体" w:cs="宋体"/>
                <w:color w:val="000000"/>
              </w:rPr>
            </w:pPr>
            <w:r>
              <w:rPr>
                <w:rFonts w:ascii="宋体" w:hAnsi="宋体" w:cs="宋体"/>
                <w:color w:val="000000"/>
              </w:rPr>
              <w:t>14</w:t>
            </w:r>
          </w:p>
        </w:tc>
        <w:tc>
          <w:tcPr>
            <w:tcW w:w="454" w:type="pct"/>
            <w:tcMar>
              <w:top w:w="0" w:type="dxa"/>
              <w:bottom w:w="0" w:type="dxa"/>
            </w:tcMar>
            <w:vAlign w:val="center"/>
          </w:tcPr>
          <w:p w:rsidR="00E205D2" w:rsidRDefault="008A4491">
            <w:pPr>
              <w:jc w:val="center"/>
              <w:textAlignment w:val="center"/>
              <w:rPr>
                <w:rFonts w:ascii="宋体" w:hAnsi="宋体" w:cs="宋体"/>
                <w:color w:val="000000"/>
              </w:rPr>
            </w:pPr>
            <w:r>
              <w:rPr>
                <w:rFonts w:ascii="宋体" w:hAnsi="宋体" w:cs="宋体"/>
                <w:color w:val="000000"/>
              </w:rPr>
              <w:t>15</w:t>
            </w:r>
          </w:p>
        </w:tc>
        <w:tc>
          <w:tcPr>
            <w:tcW w:w="454" w:type="pct"/>
            <w:tcMar>
              <w:top w:w="0" w:type="dxa"/>
              <w:bottom w:w="0" w:type="dxa"/>
            </w:tcMar>
            <w:vAlign w:val="center"/>
          </w:tcPr>
          <w:p w:rsidR="00E205D2" w:rsidRDefault="008A4491">
            <w:pPr>
              <w:jc w:val="center"/>
              <w:textAlignment w:val="center"/>
              <w:rPr>
                <w:rFonts w:ascii="宋体" w:hAnsi="宋体" w:cs="宋体"/>
                <w:color w:val="000000"/>
              </w:rPr>
            </w:pPr>
            <w:r>
              <w:rPr>
                <w:rFonts w:ascii="宋体" w:hAnsi="宋体" w:cs="宋体"/>
                <w:color w:val="000000"/>
              </w:rPr>
              <w:t>16</w:t>
            </w:r>
          </w:p>
        </w:tc>
        <w:tc>
          <w:tcPr>
            <w:tcW w:w="454" w:type="pct"/>
            <w:tcMar>
              <w:top w:w="0" w:type="dxa"/>
              <w:bottom w:w="0" w:type="dxa"/>
            </w:tcMar>
            <w:vAlign w:val="center"/>
          </w:tcPr>
          <w:p w:rsidR="00E205D2" w:rsidRDefault="008A4491">
            <w:pPr>
              <w:jc w:val="center"/>
              <w:textAlignment w:val="center"/>
              <w:rPr>
                <w:rFonts w:ascii="宋体" w:hAnsi="宋体" w:cs="宋体"/>
                <w:color w:val="000000"/>
              </w:rPr>
            </w:pPr>
            <w:r>
              <w:rPr>
                <w:rFonts w:ascii="宋体" w:hAnsi="宋体" w:cs="宋体"/>
                <w:color w:val="000000"/>
              </w:rPr>
              <w:t xml:space="preserve"> </w:t>
            </w:r>
          </w:p>
        </w:tc>
        <w:tc>
          <w:tcPr>
            <w:tcW w:w="454" w:type="pct"/>
            <w:tcMar>
              <w:top w:w="0" w:type="dxa"/>
              <w:bottom w:w="0" w:type="dxa"/>
            </w:tcMar>
            <w:vAlign w:val="center"/>
          </w:tcPr>
          <w:p w:rsidR="00E205D2" w:rsidRDefault="008A4491">
            <w:pPr>
              <w:jc w:val="center"/>
              <w:textAlignment w:val="center"/>
              <w:rPr>
                <w:rFonts w:ascii="宋体" w:hAnsi="宋体" w:cs="宋体"/>
                <w:color w:val="000000"/>
              </w:rPr>
            </w:pPr>
            <w:r>
              <w:rPr>
                <w:rFonts w:ascii="宋体" w:hAnsi="宋体" w:cs="宋体"/>
                <w:color w:val="000000"/>
              </w:rPr>
              <w:t xml:space="preserve"> </w:t>
            </w:r>
          </w:p>
        </w:tc>
        <w:tc>
          <w:tcPr>
            <w:tcW w:w="454" w:type="pct"/>
            <w:tcMar>
              <w:top w:w="0" w:type="dxa"/>
              <w:bottom w:w="0" w:type="dxa"/>
            </w:tcMar>
            <w:vAlign w:val="center"/>
          </w:tcPr>
          <w:p w:rsidR="00E205D2" w:rsidRDefault="008A4491">
            <w:pPr>
              <w:jc w:val="center"/>
              <w:textAlignment w:val="center"/>
              <w:rPr>
                <w:rFonts w:ascii="宋体" w:hAnsi="宋体" w:cs="宋体"/>
                <w:color w:val="000000"/>
              </w:rPr>
            </w:pPr>
            <w:r>
              <w:rPr>
                <w:rFonts w:ascii="宋体" w:hAnsi="宋体" w:cs="宋体"/>
                <w:color w:val="000000"/>
              </w:rPr>
              <w:t xml:space="preserve"> </w:t>
            </w:r>
          </w:p>
        </w:tc>
        <w:tc>
          <w:tcPr>
            <w:tcW w:w="454" w:type="pct"/>
            <w:tcMar>
              <w:top w:w="0" w:type="dxa"/>
              <w:bottom w:w="0" w:type="dxa"/>
            </w:tcMar>
            <w:vAlign w:val="center"/>
          </w:tcPr>
          <w:p w:rsidR="00E205D2" w:rsidRDefault="008A4491">
            <w:pPr>
              <w:jc w:val="center"/>
              <w:textAlignment w:val="center"/>
              <w:rPr>
                <w:rFonts w:ascii="宋体" w:hAnsi="宋体" w:cs="宋体"/>
                <w:color w:val="000000"/>
              </w:rPr>
            </w:pPr>
            <w:r>
              <w:rPr>
                <w:rFonts w:ascii="宋体" w:hAnsi="宋体" w:cs="宋体"/>
                <w:color w:val="000000"/>
              </w:rPr>
              <w:t xml:space="preserve"> </w:t>
            </w:r>
          </w:p>
        </w:tc>
      </w:tr>
      <w:tr w:rsidR="00E205D2">
        <w:tc>
          <w:tcPr>
            <w:tcW w:w="454" w:type="pct"/>
            <w:tcMar>
              <w:top w:w="0" w:type="dxa"/>
              <w:bottom w:w="0" w:type="dxa"/>
            </w:tcMar>
            <w:vAlign w:val="center"/>
          </w:tcPr>
          <w:p w:rsidR="00E205D2" w:rsidRDefault="008A4491">
            <w:pPr>
              <w:jc w:val="center"/>
              <w:textAlignment w:val="center"/>
              <w:rPr>
                <w:rFonts w:ascii="宋体" w:hAnsi="宋体" w:cs="宋体"/>
                <w:b/>
                <w:color w:val="000000"/>
              </w:rPr>
            </w:pPr>
            <w:r>
              <w:rPr>
                <w:rFonts w:ascii="宋体" w:hAnsi="宋体" w:cs="宋体"/>
                <w:b/>
                <w:color w:val="000000"/>
              </w:rPr>
              <w:t>答案</w:t>
            </w:r>
          </w:p>
        </w:tc>
        <w:tc>
          <w:tcPr>
            <w:tcW w:w="454" w:type="pct"/>
            <w:tcMar>
              <w:top w:w="0" w:type="dxa"/>
              <w:bottom w:w="0" w:type="dxa"/>
            </w:tcMar>
            <w:vAlign w:val="center"/>
          </w:tcPr>
          <w:p w:rsidR="00E205D2" w:rsidRDefault="008A4491">
            <w:pPr>
              <w:jc w:val="center"/>
              <w:textAlignment w:val="center"/>
              <w:rPr>
                <w:rFonts w:ascii="宋体" w:hAnsi="宋体" w:cs="宋体"/>
                <w:color w:val="000000"/>
              </w:rPr>
            </w:pPr>
            <w:r>
              <w:rPr>
                <w:rFonts w:ascii="宋体" w:hAnsi="宋体" w:cs="宋体"/>
                <w:color w:val="000000"/>
              </w:rPr>
              <w:t>C</w:t>
            </w:r>
          </w:p>
        </w:tc>
        <w:tc>
          <w:tcPr>
            <w:tcW w:w="454" w:type="pct"/>
            <w:tcMar>
              <w:top w:w="0" w:type="dxa"/>
              <w:bottom w:w="0" w:type="dxa"/>
            </w:tcMar>
            <w:vAlign w:val="center"/>
          </w:tcPr>
          <w:p w:rsidR="00E205D2" w:rsidRDefault="008A4491">
            <w:pPr>
              <w:jc w:val="center"/>
              <w:textAlignment w:val="center"/>
              <w:rPr>
                <w:rFonts w:ascii="宋体" w:hAnsi="宋体" w:cs="宋体"/>
                <w:color w:val="000000"/>
              </w:rPr>
            </w:pPr>
            <w:r>
              <w:rPr>
                <w:rFonts w:ascii="宋体" w:hAnsi="宋体" w:cs="宋体"/>
                <w:color w:val="000000"/>
              </w:rPr>
              <w:t>A</w:t>
            </w:r>
          </w:p>
        </w:tc>
        <w:tc>
          <w:tcPr>
            <w:tcW w:w="454" w:type="pct"/>
            <w:tcMar>
              <w:top w:w="0" w:type="dxa"/>
              <w:bottom w:w="0" w:type="dxa"/>
            </w:tcMar>
            <w:vAlign w:val="center"/>
          </w:tcPr>
          <w:p w:rsidR="00E205D2" w:rsidRDefault="008A4491">
            <w:pPr>
              <w:jc w:val="center"/>
              <w:textAlignment w:val="center"/>
              <w:rPr>
                <w:rFonts w:ascii="宋体" w:hAnsi="宋体" w:cs="宋体"/>
                <w:color w:val="000000"/>
              </w:rPr>
            </w:pPr>
            <w:r>
              <w:rPr>
                <w:rFonts w:ascii="宋体" w:hAnsi="宋体" w:cs="宋体"/>
                <w:color w:val="000000"/>
              </w:rPr>
              <w:t>D</w:t>
            </w:r>
          </w:p>
        </w:tc>
        <w:tc>
          <w:tcPr>
            <w:tcW w:w="454" w:type="pct"/>
            <w:tcMar>
              <w:top w:w="0" w:type="dxa"/>
              <w:bottom w:w="0" w:type="dxa"/>
            </w:tcMar>
            <w:vAlign w:val="center"/>
          </w:tcPr>
          <w:p w:rsidR="00E205D2" w:rsidRDefault="008A4491">
            <w:pPr>
              <w:jc w:val="center"/>
              <w:textAlignment w:val="center"/>
              <w:rPr>
                <w:rFonts w:ascii="宋体" w:hAnsi="宋体" w:cs="宋体"/>
                <w:color w:val="000000"/>
              </w:rPr>
            </w:pPr>
            <w:r>
              <w:rPr>
                <w:rFonts w:ascii="宋体" w:hAnsi="宋体" w:cs="宋体"/>
                <w:color w:val="000000"/>
              </w:rPr>
              <w:t>C</w:t>
            </w:r>
          </w:p>
        </w:tc>
        <w:tc>
          <w:tcPr>
            <w:tcW w:w="454" w:type="pct"/>
            <w:tcMar>
              <w:top w:w="0" w:type="dxa"/>
              <w:bottom w:w="0" w:type="dxa"/>
            </w:tcMar>
            <w:vAlign w:val="center"/>
          </w:tcPr>
          <w:p w:rsidR="00E205D2" w:rsidRDefault="008A4491">
            <w:pPr>
              <w:jc w:val="center"/>
              <w:textAlignment w:val="center"/>
              <w:rPr>
                <w:rFonts w:ascii="宋体" w:hAnsi="宋体" w:cs="宋体"/>
                <w:color w:val="000000"/>
              </w:rPr>
            </w:pPr>
            <w:r>
              <w:rPr>
                <w:rFonts w:ascii="宋体" w:hAnsi="宋体" w:cs="宋体"/>
                <w:color w:val="000000"/>
              </w:rPr>
              <w:t>B</w:t>
            </w:r>
          </w:p>
        </w:tc>
        <w:tc>
          <w:tcPr>
            <w:tcW w:w="454" w:type="pct"/>
            <w:tcMar>
              <w:top w:w="0" w:type="dxa"/>
              <w:bottom w:w="0" w:type="dxa"/>
            </w:tcMar>
            <w:vAlign w:val="center"/>
          </w:tcPr>
          <w:p w:rsidR="00E205D2" w:rsidRDefault="008A4491">
            <w:pPr>
              <w:jc w:val="center"/>
              <w:textAlignment w:val="center"/>
              <w:rPr>
                <w:rFonts w:ascii="宋体" w:hAnsi="宋体" w:cs="宋体"/>
                <w:color w:val="000000"/>
              </w:rPr>
            </w:pPr>
            <w:r>
              <w:rPr>
                <w:rFonts w:ascii="宋体" w:hAnsi="宋体" w:cs="宋体"/>
                <w:color w:val="000000"/>
              </w:rPr>
              <w:t>C</w:t>
            </w:r>
          </w:p>
        </w:tc>
        <w:tc>
          <w:tcPr>
            <w:tcW w:w="454" w:type="pct"/>
            <w:tcMar>
              <w:top w:w="0" w:type="dxa"/>
              <w:bottom w:w="0" w:type="dxa"/>
            </w:tcMar>
            <w:vAlign w:val="center"/>
          </w:tcPr>
          <w:p w:rsidR="00E205D2" w:rsidRDefault="008A4491">
            <w:pPr>
              <w:jc w:val="center"/>
              <w:textAlignment w:val="center"/>
              <w:rPr>
                <w:rFonts w:ascii="宋体" w:hAnsi="宋体" w:cs="宋体"/>
                <w:color w:val="000000"/>
              </w:rPr>
            </w:pPr>
            <w:r>
              <w:rPr>
                <w:rFonts w:ascii="宋体" w:hAnsi="宋体" w:cs="宋体"/>
                <w:color w:val="000000"/>
              </w:rPr>
              <w:t xml:space="preserve"> </w:t>
            </w:r>
          </w:p>
        </w:tc>
        <w:tc>
          <w:tcPr>
            <w:tcW w:w="454" w:type="pct"/>
            <w:tcMar>
              <w:top w:w="0" w:type="dxa"/>
              <w:bottom w:w="0" w:type="dxa"/>
            </w:tcMar>
            <w:vAlign w:val="center"/>
          </w:tcPr>
          <w:p w:rsidR="00E205D2" w:rsidRDefault="008A4491">
            <w:pPr>
              <w:jc w:val="center"/>
              <w:textAlignment w:val="center"/>
              <w:rPr>
                <w:rFonts w:ascii="宋体" w:hAnsi="宋体" w:cs="宋体"/>
                <w:color w:val="000000"/>
              </w:rPr>
            </w:pPr>
            <w:r>
              <w:rPr>
                <w:rFonts w:ascii="宋体" w:hAnsi="宋体" w:cs="宋体"/>
                <w:color w:val="000000"/>
              </w:rPr>
              <w:t xml:space="preserve"> </w:t>
            </w:r>
          </w:p>
        </w:tc>
        <w:tc>
          <w:tcPr>
            <w:tcW w:w="454" w:type="pct"/>
            <w:tcMar>
              <w:top w:w="0" w:type="dxa"/>
              <w:bottom w:w="0" w:type="dxa"/>
            </w:tcMar>
            <w:vAlign w:val="center"/>
          </w:tcPr>
          <w:p w:rsidR="00E205D2" w:rsidRDefault="008A4491">
            <w:pPr>
              <w:jc w:val="center"/>
              <w:textAlignment w:val="center"/>
              <w:rPr>
                <w:rFonts w:ascii="宋体" w:hAnsi="宋体" w:cs="宋体"/>
                <w:color w:val="000000"/>
              </w:rPr>
            </w:pPr>
            <w:r>
              <w:rPr>
                <w:rFonts w:ascii="宋体" w:hAnsi="宋体" w:cs="宋体"/>
                <w:color w:val="000000"/>
              </w:rPr>
              <w:t xml:space="preserve"> </w:t>
            </w:r>
          </w:p>
        </w:tc>
        <w:tc>
          <w:tcPr>
            <w:tcW w:w="454" w:type="pct"/>
            <w:tcMar>
              <w:top w:w="0" w:type="dxa"/>
              <w:bottom w:w="0" w:type="dxa"/>
            </w:tcMar>
            <w:vAlign w:val="center"/>
          </w:tcPr>
          <w:p w:rsidR="00E205D2" w:rsidRDefault="008A4491">
            <w:pPr>
              <w:jc w:val="center"/>
              <w:textAlignment w:val="center"/>
              <w:rPr>
                <w:rFonts w:ascii="宋体" w:hAnsi="宋体" w:cs="宋体"/>
                <w:color w:val="000000"/>
              </w:rPr>
            </w:pPr>
            <w:r>
              <w:rPr>
                <w:rFonts w:ascii="宋体" w:hAnsi="宋体" w:cs="宋体"/>
                <w:color w:val="000000"/>
              </w:rPr>
              <w:t xml:space="preserve"> </w:t>
            </w:r>
          </w:p>
        </w:tc>
      </w:tr>
    </w:tbl>
    <w:p w:rsidR="00E205D2" w:rsidRDefault="00E205D2">
      <w:pPr>
        <w:jc w:val="center"/>
        <w:textAlignment w:val="center"/>
        <w:rPr>
          <w:rFonts w:ascii="宋体" w:hAnsi="宋体" w:cs="宋体"/>
          <w:b/>
          <w:color w:val="000000"/>
        </w:rPr>
      </w:pPr>
    </w:p>
    <w:p w:rsidR="00E205D2" w:rsidRDefault="008A4491">
      <w:pPr>
        <w:spacing w:line="360" w:lineRule="auto"/>
        <w:jc w:val="left"/>
        <w:textAlignment w:val="center"/>
      </w:pPr>
      <w:r>
        <w:t>1</w:t>
      </w:r>
      <w:r>
        <w:t>．</w:t>
      </w:r>
      <w:r>
        <w:t>D</w:t>
      </w:r>
    </w:p>
    <w:p w:rsidR="00E205D2" w:rsidRDefault="008A4491">
      <w:pPr>
        <w:spacing w:line="360" w:lineRule="auto"/>
        <w:jc w:val="left"/>
        <w:textAlignment w:val="center"/>
      </w:pPr>
      <w:r>
        <w:t>【详解】本题考查对自强的认识。</w:t>
      </w:r>
    </w:p>
    <w:p w:rsidR="00E205D2" w:rsidRDefault="008A4491">
      <w:pPr>
        <w:spacing w:line="360" w:lineRule="auto"/>
        <w:jc w:val="left"/>
        <w:textAlignment w:val="center"/>
      </w:pPr>
      <w:r>
        <w:t>①</w:t>
      </w:r>
      <w:r>
        <w:t>：材料中向日葵生长姿态未直接体现克服各种困难、排除不利成长环境，向日葵适应性强等特点主要强调自身的适应和成长，并非主动去排除不利环境，故</w:t>
      </w:r>
      <w:r>
        <w:t>①</w:t>
      </w:r>
      <w:r>
        <w:t>不符合题意；</w:t>
      </w:r>
    </w:p>
    <w:p w:rsidR="00E205D2" w:rsidRDefault="008A4491">
      <w:pPr>
        <w:spacing w:line="360" w:lineRule="auto"/>
        <w:jc w:val="left"/>
        <w:textAlignment w:val="center"/>
      </w:pPr>
      <w:r>
        <w:t>②</w:t>
      </w:r>
      <w:r>
        <w:t>：向日葵适应性强、发芽率高，这启示青少年在成长过程中要像向日葵一样，增强适应能力。生活中会面临各种人生挑战，青少年需要积极去迎接这些挑战，就如同向日葵适应环境努力生长，故</w:t>
      </w:r>
      <w:r>
        <w:t>②</w:t>
      </w:r>
      <w:r>
        <w:t>符合题意；</w:t>
      </w:r>
    </w:p>
    <w:p w:rsidR="00E205D2" w:rsidRDefault="008A4491">
      <w:pPr>
        <w:spacing w:line="360" w:lineRule="auto"/>
        <w:jc w:val="left"/>
        <w:textAlignment w:val="center"/>
      </w:pPr>
      <w:r>
        <w:t>③</w:t>
      </w:r>
      <w:r>
        <w:t>：向日葵根系生长快，分布广而深，这意味着筑牢根基。对于青少年成长来说，要筑牢自身发展的根基，在知识学习、品德培养等方面打好基础，厚实人生长卷的底色，如同向日葵发达的根系为</w:t>
      </w:r>
      <w:r>
        <w:t>其生长提供支撑，故</w:t>
      </w:r>
      <w:r>
        <w:t>③</w:t>
      </w:r>
      <w:r>
        <w:t>符合题意；</w:t>
      </w:r>
    </w:p>
    <w:p w:rsidR="00E205D2" w:rsidRDefault="008A4491">
      <w:pPr>
        <w:spacing w:line="360" w:lineRule="auto"/>
        <w:jc w:val="left"/>
        <w:textAlignment w:val="center"/>
      </w:pPr>
      <w:r>
        <w:t>④</w:t>
      </w:r>
      <w:r>
        <w:t>：向日葵昂头挺胸，逐光而行，光在这里可以象征理想。青少年在成长中要树立远大理想，像向日葵追逐光一样，不懈追求生命之光，故</w:t>
      </w:r>
      <w:r>
        <w:t>④</w:t>
      </w:r>
      <w:r>
        <w:t>符合题意；</w:t>
      </w:r>
    </w:p>
    <w:p w:rsidR="00E205D2" w:rsidRDefault="008A4491">
      <w:pPr>
        <w:spacing w:line="360" w:lineRule="auto"/>
        <w:jc w:val="left"/>
        <w:textAlignment w:val="center"/>
      </w:pPr>
      <w:r>
        <w:t>故本题选</w:t>
      </w:r>
      <w:r>
        <w:t>D</w:t>
      </w:r>
      <w:r>
        <w:t>。</w:t>
      </w:r>
    </w:p>
    <w:p w:rsidR="00E205D2" w:rsidRDefault="008A4491">
      <w:pPr>
        <w:spacing w:line="360" w:lineRule="auto"/>
        <w:jc w:val="left"/>
        <w:textAlignment w:val="center"/>
      </w:pPr>
      <w:r>
        <w:t>2</w:t>
      </w:r>
      <w:r>
        <w:t>．</w:t>
      </w:r>
      <w:r>
        <w:t>A</w:t>
      </w:r>
    </w:p>
    <w:p w:rsidR="00E205D2" w:rsidRDefault="008A4491">
      <w:pPr>
        <w:spacing w:line="360" w:lineRule="auto"/>
        <w:jc w:val="left"/>
        <w:textAlignment w:val="center"/>
      </w:pPr>
      <w:r>
        <w:t>【详解】本题考查对亲情的认识、在平凡中创造伟大。</w:t>
      </w:r>
    </w:p>
    <w:p w:rsidR="00E205D2" w:rsidRDefault="008A4491">
      <w:pPr>
        <w:spacing w:line="360" w:lineRule="auto"/>
        <w:jc w:val="left"/>
        <w:textAlignment w:val="center"/>
      </w:pPr>
      <w:r>
        <w:t>①</w:t>
      </w:r>
      <w:r>
        <w:t>：孔繁森两次进藏工作，勤政为民，将生命献给西藏和党的事业。他收养小女孩贡桑，这种奉献精神和善良之举对小女儿起到了言传身教的作用。从多年后小女儿提到贡桑大学毕业后回西藏，能看出孔繁森的行为影响了身边人，所以反映了父母言传身教的重要作用，故</w:t>
      </w:r>
      <w:r>
        <w:t>①</w:t>
      </w:r>
      <w:r>
        <w:t>正确；</w:t>
      </w:r>
    </w:p>
    <w:p w:rsidR="00E205D2" w:rsidRDefault="008A4491">
      <w:pPr>
        <w:spacing w:line="360" w:lineRule="auto"/>
        <w:jc w:val="left"/>
        <w:textAlignment w:val="center"/>
      </w:pPr>
      <w:r>
        <w:t>②</w:t>
      </w:r>
      <w:r>
        <w:t>：孔繁森</w:t>
      </w:r>
      <w:r>
        <w:t xml:space="preserve"> “</w:t>
      </w:r>
      <w:r>
        <w:t>两次进藏工</w:t>
      </w:r>
      <w:r>
        <w:t>作，勤政为民，将自己的生命献给了西藏，献给了党的事业</w:t>
      </w:r>
      <w:r>
        <w:t>”</w:t>
      </w:r>
      <w:r>
        <w:t>，他为了西藏的发展和人民的幸福无私奉献自己的一切，这充分体现了生命在奉献中闪耀出伟大，故</w:t>
      </w:r>
      <w:r>
        <w:t>②</w:t>
      </w:r>
      <w:r>
        <w:t>正确；</w:t>
      </w:r>
    </w:p>
    <w:p w:rsidR="00E205D2" w:rsidRDefault="008A4491">
      <w:pPr>
        <w:spacing w:line="360" w:lineRule="auto"/>
        <w:jc w:val="left"/>
        <w:textAlignment w:val="center"/>
      </w:pPr>
      <w:r>
        <w:t>③</w:t>
      </w:r>
      <w:r>
        <w:t>：孔繁森在信中说</w:t>
      </w:r>
      <w:r>
        <w:t xml:space="preserve"> “</w:t>
      </w:r>
      <w:r>
        <w:t>看到有这么多的女儿在想着我，盼着我，我身上有使不完的劲，心中有说不出的愉快</w:t>
      </w:r>
      <w:r>
        <w:t>”</w:t>
      </w:r>
      <w:r>
        <w:t>，多年后小女儿在信中说</w:t>
      </w:r>
      <w:r>
        <w:t xml:space="preserve"> “</w:t>
      </w:r>
      <w:r>
        <w:t>爸爸，女儿想你，如果有来生，我们还是一家人</w:t>
      </w:r>
      <w:r>
        <w:t>”</w:t>
      </w:r>
      <w:r>
        <w:t>，这些话语都体现了孔繁森和小女儿之间家人难以割舍的情感，故</w:t>
      </w:r>
      <w:r>
        <w:t>③</w:t>
      </w:r>
      <w:r>
        <w:t>正确；</w:t>
      </w:r>
    </w:p>
    <w:p w:rsidR="00E205D2" w:rsidRDefault="008A4491">
      <w:pPr>
        <w:spacing w:line="360" w:lineRule="auto"/>
        <w:jc w:val="left"/>
        <w:textAlignment w:val="center"/>
      </w:pPr>
      <w:r>
        <w:lastRenderedPageBreak/>
        <w:t>④</w:t>
      </w:r>
      <w:r>
        <w:t>：和睦的家庭关系是家庭幸福的重要因素，但不是决定因素，故</w:t>
      </w:r>
      <w:r>
        <w:t>④</w:t>
      </w:r>
      <w:r>
        <w:t>错误；</w:t>
      </w:r>
    </w:p>
    <w:p w:rsidR="00E205D2" w:rsidRDefault="008A4491">
      <w:pPr>
        <w:spacing w:line="360" w:lineRule="auto"/>
        <w:jc w:val="left"/>
        <w:textAlignment w:val="center"/>
      </w:pPr>
      <w:r>
        <w:t>故本题选</w:t>
      </w:r>
      <w:r>
        <w:t>A</w:t>
      </w:r>
      <w:r>
        <w:t>。</w:t>
      </w:r>
    </w:p>
    <w:p w:rsidR="00E205D2" w:rsidRDefault="008A4491">
      <w:pPr>
        <w:spacing w:line="360" w:lineRule="auto"/>
        <w:jc w:val="left"/>
        <w:textAlignment w:val="center"/>
      </w:pPr>
      <w:r>
        <w:t>3</w:t>
      </w:r>
      <w:r>
        <w:t>．</w:t>
      </w:r>
      <w:r>
        <w:t>B</w:t>
      </w:r>
    </w:p>
    <w:p w:rsidR="00E205D2" w:rsidRDefault="008A4491">
      <w:pPr>
        <w:spacing w:line="360" w:lineRule="auto"/>
        <w:jc w:val="left"/>
        <w:textAlignment w:val="center"/>
      </w:pPr>
      <w:r>
        <w:t>【详解】本题考查宪法与其他法律的关系及法律作用。</w:t>
      </w:r>
    </w:p>
    <w:p w:rsidR="00E205D2" w:rsidRDefault="008A4491">
      <w:pPr>
        <w:spacing w:line="360" w:lineRule="auto"/>
        <w:jc w:val="left"/>
        <w:textAlignment w:val="center"/>
      </w:pPr>
      <w:r>
        <w:t>①</w:t>
      </w:r>
      <w:r>
        <w:t>：法律第一条明确</w:t>
      </w:r>
      <w:r>
        <w:t>“</w:t>
      </w:r>
      <w:r>
        <w:t>根据宪法，制定本法</w:t>
      </w:r>
      <w:r>
        <w:t>”</w:t>
      </w:r>
      <w:r>
        <w:t>，说明宪法是其他法律的立法基础和依据，故</w:t>
      </w:r>
      <w:r>
        <w:t>①</w:t>
      </w:r>
      <w:r>
        <w:t>符合题意；</w:t>
      </w:r>
    </w:p>
    <w:p w:rsidR="00E205D2" w:rsidRDefault="008A4491">
      <w:pPr>
        <w:spacing w:line="360" w:lineRule="auto"/>
        <w:jc w:val="left"/>
        <w:textAlignment w:val="center"/>
      </w:pPr>
      <w:r>
        <w:t>②</w:t>
      </w:r>
      <w:r>
        <w:t>：立法是保护文化遗产的重要途径，但</w:t>
      </w:r>
      <w:r>
        <w:t>“</w:t>
      </w:r>
      <w:r>
        <w:t>唯一</w:t>
      </w:r>
      <w:r>
        <w:t>”</w:t>
      </w:r>
      <w:r>
        <w:t>表述绝对化，保护文化遗产还需其他手段（如教育、宣传等），故</w:t>
      </w:r>
      <w:r>
        <w:t>②</w:t>
      </w:r>
      <w:r>
        <w:t>说法错误；</w:t>
      </w:r>
    </w:p>
    <w:p w:rsidR="00E205D2" w:rsidRDefault="008A4491">
      <w:pPr>
        <w:spacing w:line="360" w:lineRule="auto"/>
        <w:jc w:val="left"/>
        <w:textAlignment w:val="center"/>
      </w:pPr>
      <w:r>
        <w:t>③</w:t>
      </w:r>
      <w:r>
        <w:t>：法律施行有助于形成保护文物的氛围，但题干未体现</w:t>
      </w:r>
      <w:r>
        <w:t>“</w:t>
      </w:r>
      <w:r>
        <w:t>全社会已形成</w:t>
      </w:r>
      <w:r>
        <w:t>”</w:t>
      </w:r>
      <w:r>
        <w:t>这一结果，故</w:t>
      </w:r>
      <w:r>
        <w:t>③</w:t>
      </w:r>
      <w:r>
        <w:t>说法错误；</w:t>
      </w:r>
    </w:p>
    <w:p w:rsidR="00E205D2" w:rsidRDefault="008A4491">
      <w:pPr>
        <w:spacing w:line="360" w:lineRule="auto"/>
        <w:jc w:val="left"/>
        <w:textAlignment w:val="center"/>
      </w:pPr>
      <w:r>
        <w:t>④</w:t>
      </w:r>
      <w:r>
        <w:t>：该法通过具体条款规范文物保护，为文化传承和发展提供法律保障，故</w:t>
      </w:r>
      <w:r>
        <w:t>④</w:t>
      </w:r>
      <w:r>
        <w:t>符合题意；</w:t>
      </w:r>
    </w:p>
    <w:p w:rsidR="00E205D2" w:rsidRDefault="008A4491">
      <w:pPr>
        <w:spacing w:line="360" w:lineRule="auto"/>
        <w:jc w:val="left"/>
        <w:textAlignment w:val="center"/>
      </w:pPr>
      <w:r>
        <w:t>故本题选</w:t>
      </w:r>
      <w:r>
        <w:t>B</w:t>
      </w:r>
      <w:r>
        <w:t>。</w:t>
      </w:r>
    </w:p>
    <w:p w:rsidR="00E205D2" w:rsidRDefault="008A4491">
      <w:pPr>
        <w:spacing w:line="360" w:lineRule="auto"/>
        <w:jc w:val="left"/>
        <w:textAlignment w:val="center"/>
      </w:pPr>
      <w:r>
        <w:t>4</w:t>
      </w:r>
      <w:r>
        <w:t>．</w:t>
      </w:r>
      <w:r>
        <w:t>D</w:t>
      </w:r>
    </w:p>
    <w:p w:rsidR="00E205D2" w:rsidRDefault="008A4491">
      <w:pPr>
        <w:spacing w:line="360" w:lineRule="auto"/>
        <w:jc w:val="left"/>
        <w:textAlignment w:val="center"/>
      </w:pPr>
      <w:r>
        <w:t>【详解】本题考查国家安全的相关知识。</w:t>
      </w:r>
    </w:p>
    <w:p w:rsidR="00E205D2" w:rsidRDefault="008A4491">
      <w:pPr>
        <w:spacing w:line="360" w:lineRule="auto"/>
        <w:jc w:val="left"/>
        <w:textAlignment w:val="center"/>
      </w:pPr>
      <w:r>
        <w:t>①</w:t>
      </w:r>
      <w:r>
        <w:t>：国家安全以政治安</w:t>
      </w:r>
      <w:r>
        <w:t>全为根本，而非经济安全，故</w:t>
      </w:r>
      <w:r>
        <w:t>①</w:t>
      </w:r>
      <w:r>
        <w:t>说法错误；</w:t>
      </w:r>
    </w:p>
    <w:p w:rsidR="00E205D2" w:rsidRDefault="008A4491">
      <w:pPr>
        <w:spacing w:line="360" w:lineRule="auto"/>
        <w:jc w:val="left"/>
        <w:textAlignment w:val="center"/>
      </w:pPr>
      <w:r>
        <w:t>②</w:t>
      </w:r>
      <w:r>
        <w:t>：题干中出租车司机、渔民、公司职员等各行业公民参与维护国家安全，体现全体公民共同行动的重要性，故</w:t>
      </w:r>
      <w:r>
        <w:t>②</w:t>
      </w:r>
      <w:r>
        <w:t>符合题意；</w:t>
      </w:r>
    </w:p>
    <w:p w:rsidR="00E205D2" w:rsidRDefault="008A4491">
      <w:pPr>
        <w:spacing w:line="360" w:lineRule="auto"/>
        <w:jc w:val="left"/>
        <w:textAlignment w:val="center"/>
      </w:pPr>
      <w:r>
        <w:t>③</w:t>
      </w:r>
      <w:r>
        <w:t>：国家安全以经济安全为基础，人民安全是宗旨，故</w:t>
      </w:r>
      <w:r>
        <w:t>③</w:t>
      </w:r>
      <w:r>
        <w:t>说法错误；</w:t>
      </w:r>
    </w:p>
    <w:p w:rsidR="00E205D2" w:rsidRDefault="008A4491">
      <w:pPr>
        <w:spacing w:line="360" w:lineRule="auto"/>
        <w:jc w:val="left"/>
        <w:textAlignment w:val="center"/>
      </w:pPr>
      <w:r>
        <w:t>④</w:t>
      </w:r>
      <w:r>
        <w:t>：公民通过举报可疑人员、打捞窃密装置等行为，表明需要增强防范意识，故</w:t>
      </w:r>
      <w:r>
        <w:t>④</w:t>
      </w:r>
      <w:r>
        <w:t>符合题意；</w:t>
      </w:r>
    </w:p>
    <w:p w:rsidR="00E205D2" w:rsidRDefault="008A4491">
      <w:pPr>
        <w:spacing w:line="360" w:lineRule="auto"/>
        <w:jc w:val="left"/>
        <w:textAlignment w:val="center"/>
      </w:pPr>
      <w:r>
        <w:t>故本题选</w:t>
      </w:r>
      <w:r>
        <w:t>D</w:t>
      </w:r>
      <w:r>
        <w:t>。</w:t>
      </w:r>
    </w:p>
    <w:p w:rsidR="00E205D2" w:rsidRDefault="008A4491">
      <w:pPr>
        <w:spacing w:line="360" w:lineRule="auto"/>
        <w:jc w:val="left"/>
        <w:textAlignment w:val="center"/>
      </w:pPr>
      <w:r>
        <w:t>5</w:t>
      </w:r>
      <w:r>
        <w:t>．</w:t>
      </w:r>
      <w:r>
        <w:t>A</w:t>
      </w:r>
    </w:p>
    <w:p w:rsidR="00E205D2" w:rsidRDefault="008A4491">
      <w:pPr>
        <w:spacing w:line="360" w:lineRule="auto"/>
        <w:jc w:val="left"/>
        <w:textAlignment w:val="center"/>
      </w:pPr>
      <w:r>
        <w:t>【详解】本题考查社会责任、自信自强、劳动价值等知识点。</w:t>
      </w:r>
    </w:p>
    <w:p w:rsidR="00E205D2" w:rsidRDefault="008A4491">
      <w:pPr>
        <w:spacing w:line="360" w:lineRule="auto"/>
        <w:jc w:val="left"/>
        <w:textAlignment w:val="center"/>
      </w:pPr>
      <w:r>
        <w:t>①</w:t>
      </w:r>
      <w:r>
        <w:t>：</w:t>
      </w:r>
      <w:r>
        <w:t>T</w:t>
      </w:r>
      <w:r>
        <w:t>公司主动接纳残疾人就业，体现了企业履行社会责任，促进社会和谐，故</w:t>
      </w:r>
      <w:r>
        <w:t>①</w:t>
      </w:r>
      <w:r>
        <w:t>符合题意；</w:t>
      </w:r>
    </w:p>
    <w:p w:rsidR="00E205D2" w:rsidRDefault="008A4491">
      <w:pPr>
        <w:spacing w:line="360" w:lineRule="auto"/>
        <w:jc w:val="left"/>
        <w:textAlignment w:val="center"/>
      </w:pPr>
      <w:r>
        <w:t>②</w:t>
      </w:r>
      <w:r>
        <w:t>：残疾夫妻以信念突破局限，说明自信激发潜能，自强增</w:t>
      </w:r>
      <w:r>
        <w:t>强韧性，故</w:t>
      </w:r>
      <w:r>
        <w:t>②</w:t>
      </w:r>
      <w:r>
        <w:t>符合题意；</w:t>
      </w:r>
    </w:p>
    <w:p w:rsidR="00E205D2" w:rsidRDefault="008A4491">
      <w:pPr>
        <w:spacing w:line="360" w:lineRule="auto"/>
        <w:jc w:val="left"/>
        <w:textAlignment w:val="center"/>
      </w:pPr>
      <w:r>
        <w:t>③</w:t>
      </w:r>
      <w:r>
        <w:t>：他们通过奋斗创造幸福生活，体现劳动创造财富，奋斗实现价值，故</w:t>
      </w:r>
      <w:r>
        <w:t>③</w:t>
      </w:r>
      <w:r>
        <w:t>符合题意；</w:t>
      </w:r>
    </w:p>
    <w:p w:rsidR="00E205D2" w:rsidRDefault="008A4491">
      <w:pPr>
        <w:spacing w:line="360" w:lineRule="auto"/>
        <w:jc w:val="left"/>
        <w:textAlignment w:val="center"/>
      </w:pPr>
      <w:r>
        <w:t>④</w:t>
      </w:r>
      <w:r>
        <w:t>：</w:t>
      </w:r>
      <w:r>
        <w:t>“</w:t>
      </w:r>
      <w:r>
        <w:t>只要坚定信念，人生就会成功</w:t>
      </w:r>
      <w:r>
        <w:t>”</w:t>
      </w:r>
      <w:r>
        <w:t>的说法过于绝对，成功需要多种因素，故</w:t>
      </w:r>
      <w:r>
        <w:t>④</w:t>
      </w:r>
      <w:r>
        <w:t>说法错误；</w:t>
      </w:r>
    </w:p>
    <w:p w:rsidR="00E205D2" w:rsidRDefault="008A4491">
      <w:pPr>
        <w:spacing w:line="360" w:lineRule="auto"/>
        <w:jc w:val="left"/>
        <w:textAlignment w:val="center"/>
      </w:pPr>
      <w:r>
        <w:t>故本题选</w:t>
      </w:r>
      <w:r>
        <w:t>A</w:t>
      </w:r>
      <w:r>
        <w:t>。</w:t>
      </w:r>
    </w:p>
    <w:p w:rsidR="00E205D2" w:rsidRDefault="008A4491">
      <w:pPr>
        <w:spacing w:line="360" w:lineRule="auto"/>
        <w:jc w:val="left"/>
        <w:textAlignment w:val="center"/>
      </w:pPr>
      <w:r>
        <w:t>6</w:t>
      </w:r>
      <w:r>
        <w:t>．</w:t>
      </w:r>
      <w:r>
        <w:t>D</w:t>
      </w:r>
    </w:p>
    <w:p w:rsidR="00E205D2" w:rsidRDefault="008A4491">
      <w:pPr>
        <w:spacing w:line="360" w:lineRule="auto"/>
        <w:jc w:val="left"/>
        <w:textAlignment w:val="center"/>
      </w:pPr>
      <w:r>
        <w:t>【详解】本题考查美好集体的特征、作用；集体力量的来源。</w:t>
      </w:r>
    </w:p>
    <w:p w:rsidR="00E205D2" w:rsidRDefault="008A4491">
      <w:pPr>
        <w:spacing w:line="360" w:lineRule="auto"/>
        <w:jc w:val="left"/>
        <w:textAlignment w:val="center"/>
      </w:pPr>
      <w:r>
        <w:t>①</w:t>
      </w:r>
      <w:r>
        <w:t>：集体荣誉需要每个成员共同维护，</w:t>
      </w:r>
      <w:r>
        <w:t>①</w:t>
      </w:r>
      <w:r>
        <w:t>说法错误；</w:t>
      </w:r>
    </w:p>
    <w:p w:rsidR="00E205D2" w:rsidRDefault="008A4491">
      <w:pPr>
        <w:spacing w:line="360" w:lineRule="auto"/>
        <w:jc w:val="left"/>
        <w:textAlignment w:val="center"/>
      </w:pPr>
      <w:r>
        <w:lastRenderedPageBreak/>
        <w:t>②</w:t>
      </w:r>
      <w:r>
        <w:t>：材料中</w:t>
      </w:r>
      <w:r>
        <w:t>“</w:t>
      </w:r>
      <w:r>
        <w:t>彼此支撑、互相信任</w:t>
      </w:r>
      <w:r>
        <w:t>”</w:t>
      </w:r>
      <w:r>
        <w:t>体现关怀与友爱，符合美好集体的特征，故</w:t>
      </w:r>
      <w:r>
        <w:t>②</w:t>
      </w:r>
      <w:r>
        <w:t>说法正确；</w:t>
      </w:r>
    </w:p>
    <w:p w:rsidR="00E205D2" w:rsidRDefault="008A4491">
      <w:pPr>
        <w:spacing w:line="360" w:lineRule="auto"/>
        <w:jc w:val="left"/>
        <w:textAlignment w:val="center"/>
      </w:pPr>
      <w:r>
        <w:t>③</w:t>
      </w:r>
      <w:r>
        <w:t>：中国队夺冠体现集体激发潜能和凝聚力量，故</w:t>
      </w:r>
      <w:r>
        <w:t>③</w:t>
      </w:r>
      <w:r>
        <w:t>说法正确；</w:t>
      </w:r>
    </w:p>
    <w:p w:rsidR="00E205D2" w:rsidRDefault="008A4491">
      <w:pPr>
        <w:spacing w:line="360" w:lineRule="auto"/>
        <w:jc w:val="left"/>
        <w:textAlignment w:val="center"/>
      </w:pPr>
      <w:r>
        <w:t>④</w:t>
      </w:r>
      <w:r>
        <w:t>：</w:t>
      </w:r>
      <w:r>
        <w:t>“</w:t>
      </w:r>
      <w:r>
        <w:t>彼此支撑、互相信任</w:t>
      </w:r>
      <w:r>
        <w:t>”</w:t>
      </w:r>
      <w:r>
        <w:t>说明力量源于共同目标和团结协作，故</w:t>
      </w:r>
      <w:r>
        <w:t>④</w:t>
      </w:r>
      <w:r>
        <w:t>说法正确。</w:t>
      </w:r>
    </w:p>
    <w:p w:rsidR="00E205D2" w:rsidRDefault="008A4491">
      <w:pPr>
        <w:spacing w:line="360" w:lineRule="auto"/>
        <w:jc w:val="left"/>
        <w:textAlignment w:val="center"/>
      </w:pPr>
      <w:r>
        <w:t>故本题选</w:t>
      </w:r>
      <w:r>
        <w:t>D</w:t>
      </w:r>
      <w:r>
        <w:t>。</w:t>
      </w:r>
    </w:p>
    <w:p w:rsidR="00E205D2" w:rsidRDefault="00E205D2">
      <w:pPr>
        <w:spacing w:line="360" w:lineRule="auto"/>
        <w:jc w:val="left"/>
        <w:textAlignment w:val="center"/>
      </w:pPr>
    </w:p>
    <w:p w:rsidR="00E205D2" w:rsidRDefault="008A4491">
      <w:pPr>
        <w:spacing w:line="360" w:lineRule="auto"/>
        <w:jc w:val="left"/>
        <w:textAlignment w:val="center"/>
      </w:pPr>
      <w:r>
        <w:t>7</w:t>
      </w:r>
      <w:r>
        <w:t>．</w:t>
      </w:r>
      <w:r>
        <w:t>C</w:t>
      </w:r>
    </w:p>
    <w:p w:rsidR="00E205D2" w:rsidRDefault="008A4491">
      <w:pPr>
        <w:spacing w:line="360" w:lineRule="auto"/>
        <w:jc w:val="left"/>
        <w:textAlignment w:val="center"/>
      </w:pPr>
      <w:r>
        <w:t>【详解】本题考查发扬实干精神、弘扬民族精神、肩负民族振兴的使命。</w:t>
      </w:r>
    </w:p>
    <w:p w:rsidR="00E205D2" w:rsidRDefault="008A4491">
      <w:pPr>
        <w:spacing w:line="360" w:lineRule="auto"/>
        <w:jc w:val="left"/>
        <w:textAlignment w:val="center"/>
      </w:pPr>
      <w:r>
        <w:t>①</w:t>
      </w:r>
      <w:r>
        <w:t>：黄旭华隐姓埋名、奉献国家，启示我们要厚植家国情怀，有社会责任感，践行奉献精神，</w:t>
      </w:r>
      <w:r>
        <w:t>①</w:t>
      </w:r>
      <w:r>
        <w:t>符合题意；</w:t>
      </w:r>
    </w:p>
    <w:p w:rsidR="00E205D2" w:rsidRDefault="008A4491">
      <w:pPr>
        <w:spacing w:line="360" w:lineRule="auto"/>
        <w:jc w:val="left"/>
        <w:textAlignment w:val="center"/>
      </w:pPr>
      <w:r>
        <w:t>②</w:t>
      </w:r>
      <w:r>
        <w:t>：突破核心技术需要创新，但题干更强调黄旭华的个人品质（如奉献、担当、实干），未直接体现青少年需</w:t>
      </w:r>
      <w:r>
        <w:t>“</w:t>
      </w:r>
      <w:r>
        <w:t>激活创新引擎</w:t>
      </w:r>
      <w:r>
        <w:t>”</w:t>
      </w:r>
      <w:r>
        <w:t>，</w:t>
      </w:r>
      <w:r>
        <w:t>②</w:t>
      </w:r>
      <w:r>
        <w:t>与题意不符；</w:t>
      </w:r>
    </w:p>
    <w:p w:rsidR="00E205D2" w:rsidRDefault="008A4491">
      <w:pPr>
        <w:spacing w:line="360" w:lineRule="auto"/>
        <w:jc w:val="left"/>
        <w:textAlignment w:val="center"/>
      </w:pPr>
      <w:r>
        <w:t>③</w:t>
      </w:r>
      <w:r>
        <w:t>：面对</w:t>
      </w:r>
      <w:r>
        <w:t>“</w:t>
      </w:r>
      <w:r>
        <w:t>三无</w:t>
      </w:r>
      <w:r>
        <w:t>”</w:t>
      </w:r>
      <w:r>
        <w:t>困境和国外封锁仍坚持完成任务，是勇于面对挫折的自强不息的精神，启示我们要主动肩负使命、迎难而上，</w:t>
      </w:r>
      <w:r>
        <w:t>③</w:t>
      </w:r>
      <w:r>
        <w:t>符合题意</w:t>
      </w:r>
      <w:r>
        <w:t>；</w:t>
      </w:r>
    </w:p>
    <w:p w:rsidR="00E205D2" w:rsidRDefault="008A4491">
      <w:pPr>
        <w:spacing w:line="360" w:lineRule="auto"/>
        <w:jc w:val="left"/>
        <w:textAlignment w:val="center"/>
      </w:pPr>
      <w:r>
        <w:t>④</w:t>
      </w:r>
      <w:r>
        <w:t>：</w:t>
      </w:r>
      <w:r>
        <w:t>“</w:t>
      </w:r>
      <w:r>
        <w:t>毕生践行</w:t>
      </w:r>
      <w:r>
        <w:t>”</w:t>
      </w:r>
      <w:r>
        <w:t>强调实干精神，启示我们要通过实际行动实现报国理想，</w:t>
      </w:r>
      <w:r>
        <w:t>④</w:t>
      </w:r>
      <w:r>
        <w:t>符合题意。</w:t>
      </w:r>
    </w:p>
    <w:p w:rsidR="00E205D2" w:rsidRDefault="008A4491">
      <w:pPr>
        <w:spacing w:line="360" w:lineRule="auto"/>
        <w:jc w:val="left"/>
        <w:textAlignment w:val="center"/>
      </w:pPr>
      <w:r>
        <w:t>故本题选</w:t>
      </w:r>
      <w:r>
        <w:t>C</w:t>
      </w:r>
      <w:r>
        <w:t>。</w:t>
      </w:r>
    </w:p>
    <w:p w:rsidR="00E205D2" w:rsidRDefault="00E205D2">
      <w:pPr>
        <w:spacing w:line="360" w:lineRule="auto"/>
        <w:jc w:val="left"/>
        <w:textAlignment w:val="center"/>
      </w:pPr>
    </w:p>
    <w:p w:rsidR="00E205D2" w:rsidRDefault="008A4491">
      <w:pPr>
        <w:spacing w:line="360" w:lineRule="auto"/>
        <w:jc w:val="left"/>
        <w:textAlignment w:val="center"/>
      </w:pPr>
      <w:r>
        <w:t>8</w:t>
      </w:r>
      <w:r>
        <w:t>．</w:t>
      </w:r>
      <w:r>
        <w:t>A</w:t>
      </w:r>
    </w:p>
    <w:p w:rsidR="00E205D2" w:rsidRDefault="008A4491">
      <w:pPr>
        <w:spacing w:line="360" w:lineRule="auto"/>
        <w:jc w:val="left"/>
        <w:textAlignment w:val="center"/>
      </w:pPr>
      <w:r>
        <w:t>【详解】本题考查人民政协的职能与性质。</w:t>
      </w:r>
    </w:p>
    <w:p w:rsidR="00E205D2" w:rsidRDefault="008A4491">
      <w:pPr>
        <w:spacing w:line="360" w:lineRule="auto"/>
        <w:jc w:val="left"/>
        <w:textAlignment w:val="center"/>
      </w:pPr>
      <w:r>
        <w:t>①</w:t>
      </w:r>
      <w:r>
        <w:t>：人民政协通过建言资政履行参政议政职能，助力科学决策，</w:t>
      </w:r>
      <w:r>
        <w:t>①</w:t>
      </w:r>
      <w:r>
        <w:t>说法符合题意；</w:t>
      </w:r>
    </w:p>
    <w:p w:rsidR="00E205D2" w:rsidRDefault="008A4491">
      <w:pPr>
        <w:spacing w:line="360" w:lineRule="auto"/>
        <w:jc w:val="left"/>
        <w:textAlignment w:val="center"/>
      </w:pPr>
      <w:r>
        <w:t>②</w:t>
      </w:r>
      <w:r>
        <w:t>：人民政协是爱国统一战线组织，不是国家权力机关，</w:t>
      </w:r>
      <w:r>
        <w:t>②</w:t>
      </w:r>
      <w:r>
        <w:t>说法错误；</w:t>
      </w:r>
    </w:p>
    <w:p w:rsidR="00E205D2" w:rsidRDefault="008A4491">
      <w:pPr>
        <w:spacing w:line="360" w:lineRule="auto"/>
        <w:jc w:val="left"/>
        <w:textAlignment w:val="center"/>
      </w:pPr>
      <w:r>
        <w:t>③</w:t>
      </w:r>
      <w:r>
        <w:t>：人民政协发挥协商民主优势，凝聚共识，符合题干中</w:t>
      </w:r>
      <w:r>
        <w:t>“</w:t>
      </w:r>
      <w:r>
        <w:t>凝聚社会共识</w:t>
      </w:r>
      <w:r>
        <w:t>”</w:t>
      </w:r>
      <w:r>
        <w:t>的描述，</w:t>
      </w:r>
      <w:r>
        <w:t>③</w:t>
      </w:r>
      <w:r>
        <w:t>说法符合题意；</w:t>
      </w:r>
    </w:p>
    <w:p w:rsidR="00E205D2" w:rsidRDefault="008A4491">
      <w:pPr>
        <w:spacing w:line="360" w:lineRule="auto"/>
        <w:jc w:val="left"/>
        <w:textAlignment w:val="center"/>
      </w:pPr>
      <w:r>
        <w:t>④</w:t>
      </w:r>
      <w:r>
        <w:t>：基层群众自治由村委会和居委会实现，与人民政协无关，</w:t>
      </w:r>
      <w:r>
        <w:t>④</w:t>
      </w:r>
      <w:r>
        <w:t>说法错误。</w:t>
      </w:r>
    </w:p>
    <w:p w:rsidR="00E205D2" w:rsidRDefault="008A4491">
      <w:pPr>
        <w:spacing w:line="360" w:lineRule="auto"/>
        <w:jc w:val="left"/>
        <w:textAlignment w:val="center"/>
      </w:pPr>
      <w:r>
        <w:t>故本题选</w:t>
      </w:r>
      <w:r>
        <w:t>A</w:t>
      </w:r>
      <w:r>
        <w:t>。</w:t>
      </w:r>
    </w:p>
    <w:p w:rsidR="00E205D2" w:rsidRDefault="008A4491">
      <w:pPr>
        <w:spacing w:line="360" w:lineRule="auto"/>
        <w:jc w:val="left"/>
        <w:textAlignment w:val="center"/>
      </w:pPr>
      <w:r>
        <w:t>9</w:t>
      </w:r>
      <w:r>
        <w:t>．</w:t>
      </w:r>
      <w:r>
        <w:t>B</w:t>
      </w:r>
    </w:p>
    <w:p w:rsidR="00E205D2" w:rsidRDefault="008A4491">
      <w:pPr>
        <w:spacing w:line="360" w:lineRule="auto"/>
        <w:jc w:val="left"/>
        <w:textAlignment w:val="center"/>
      </w:pPr>
      <w:r>
        <w:t>【详解】本题考查行政机关必须依法行政。</w:t>
      </w:r>
    </w:p>
    <w:p w:rsidR="00E205D2" w:rsidRDefault="008A4491">
      <w:pPr>
        <w:spacing w:line="360" w:lineRule="auto"/>
        <w:jc w:val="left"/>
        <w:textAlignment w:val="center"/>
      </w:pPr>
      <w:r>
        <w:t>A</w:t>
      </w:r>
      <w:r>
        <w:t>：</w:t>
      </w:r>
      <w:r>
        <w:t>科学立法的主体是立法机关。政府不是立法机关，不能进行科学立法构建法律体系，故</w:t>
      </w:r>
      <w:r>
        <w:t>A</w:t>
      </w:r>
      <w:r>
        <w:t>不符合题意；</w:t>
      </w:r>
    </w:p>
    <w:p w:rsidR="00E205D2" w:rsidRDefault="008A4491">
      <w:pPr>
        <w:spacing w:line="360" w:lineRule="auto"/>
        <w:jc w:val="left"/>
        <w:textAlignment w:val="center"/>
      </w:pPr>
      <w:r>
        <w:t>B</w:t>
      </w:r>
      <w:r>
        <w:t>：漫画中</w:t>
      </w:r>
      <w:r>
        <w:t xml:space="preserve"> “</w:t>
      </w:r>
      <w:r>
        <w:t>一平台办理</w:t>
      </w:r>
      <w:r>
        <w:t xml:space="preserve">” </w:t>
      </w:r>
      <w:r>
        <w:t>体现了政府在行政过程中，通过优化办事流程，利用统一平台方便群众办事，这是政府依法行政，提升服务效能的表现，故</w:t>
      </w:r>
      <w:r>
        <w:t>B</w:t>
      </w:r>
      <w:r>
        <w:t>符合题意；</w:t>
      </w:r>
    </w:p>
    <w:p w:rsidR="00E205D2" w:rsidRDefault="008A4491">
      <w:pPr>
        <w:spacing w:line="360" w:lineRule="auto"/>
        <w:jc w:val="left"/>
        <w:textAlignment w:val="center"/>
      </w:pPr>
      <w:r>
        <w:lastRenderedPageBreak/>
        <w:t>C</w:t>
      </w:r>
      <w:r>
        <w:t>：严格执法强调的是政府在执行法律过程中的严格性，规范权力运行侧重于对政府权力行使的约束，漫画主要强调的是服务群众，而非严格执法和规范权力运行，故</w:t>
      </w:r>
      <w:r>
        <w:t>C</w:t>
      </w:r>
      <w:r>
        <w:t>不符合题意；</w:t>
      </w:r>
    </w:p>
    <w:p w:rsidR="00E205D2" w:rsidRDefault="008A4491">
      <w:pPr>
        <w:spacing w:line="360" w:lineRule="auto"/>
        <w:jc w:val="left"/>
        <w:textAlignment w:val="center"/>
      </w:pPr>
      <w:r>
        <w:t>D:</w:t>
      </w:r>
      <w:r>
        <w:t>公正司法的主体是司法机关，如人民法院和人民检察院，政府不是司法机关，不能进行公正司法，故</w:t>
      </w:r>
      <w:r>
        <w:t>D</w:t>
      </w:r>
      <w:r>
        <w:t>不符合题意；</w:t>
      </w:r>
    </w:p>
    <w:p w:rsidR="00E205D2" w:rsidRDefault="008A4491">
      <w:pPr>
        <w:spacing w:line="360" w:lineRule="auto"/>
        <w:jc w:val="left"/>
        <w:textAlignment w:val="center"/>
      </w:pPr>
      <w:r>
        <w:t>故本题选</w:t>
      </w:r>
      <w:r>
        <w:t>B</w:t>
      </w:r>
      <w:r>
        <w:t>。</w:t>
      </w:r>
    </w:p>
    <w:p w:rsidR="00E205D2" w:rsidRDefault="008A4491">
      <w:pPr>
        <w:spacing w:line="360" w:lineRule="auto"/>
        <w:jc w:val="left"/>
        <w:textAlignment w:val="center"/>
      </w:pPr>
      <w:r>
        <w:t>10</w:t>
      </w:r>
      <w:r>
        <w:t>．</w:t>
      </w:r>
      <w:r>
        <w:t>A</w:t>
      </w:r>
    </w:p>
    <w:p w:rsidR="00E205D2" w:rsidRDefault="008A4491">
      <w:pPr>
        <w:spacing w:line="360" w:lineRule="auto"/>
        <w:jc w:val="left"/>
        <w:textAlignment w:val="center"/>
      </w:pPr>
      <w:r>
        <w:t>【详解】本题考查中华优秀传统文化的传承与创新相关知识。</w:t>
      </w:r>
    </w:p>
    <w:p w:rsidR="00E205D2" w:rsidRDefault="008A4491">
      <w:pPr>
        <w:spacing w:line="360" w:lineRule="auto"/>
        <w:jc w:val="left"/>
        <w:textAlignment w:val="center"/>
      </w:pPr>
      <w:r>
        <w:t>①</w:t>
      </w:r>
      <w:r>
        <w:t>：节目通过创新形式传播经典文化，有助于滋养心灵，守护文化根基，故</w:t>
      </w:r>
      <w:r>
        <w:t>①</w:t>
      </w:r>
      <w:r>
        <w:t>说法符合题意；</w:t>
      </w:r>
    </w:p>
    <w:p w:rsidR="00E205D2" w:rsidRDefault="008A4491">
      <w:pPr>
        <w:spacing w:line="360" w:lineRule="auto"/>
        <w:jc w:val="left"/>
        <w:textAlignment w:val="center"/>
      </w:pPr>
      <w:r>
        <w:t>②</w:t>
      </w:r>
      <w:r>
        <w:t>：</w:t>
      </w:r>
      <w:r>
        <w:t>“</w:t>
      </w:r>
      <w:r>
        <w:t>固守传统文化内容</w:t>
      </w:r>
      <w:r>
        <w:t>”</w:t>
      </w:r>
      <w:r>
        <w:t>不符合题干中</w:t>
      </w:r>
      <w:r>
        <w:t>“</w:t>
      </w:r>
      <w:r>
        <w:t>创新形式</w:t>
      </w:r>
      <w:r>
        <w:t>”</w:t>
      </w:r>
      <w:r>
        <w:t>的描述，且</w:t>
      </w:r>
      <w:r>
        <w:t>“</w:t>
      </w:r>
      <w:r>
        <w:t>弱化流行文化</w:t>
      </w:r>
      <w:r>
        <w:t>”</w:t>
      </w:r>
      <w:r>
        <w:t>与节目实际效果无关，故</w:t>
      </w:r>
      <w:r>
        <w:t>②</w:t>
      </w:r>
      <w:r>
        <w:t>说法错误；</w:t>
      </w:r>
    </w:p>
    <w:p w:rsidR="00E205D2" w:rsidRDefault="008A4491">
      <w:pPr>
        <w:spacing w:line="360" w:lineRule="auto"/>
        <w:jc w:val="left"/>
        <w:textAlignment w:val="center"/>
      </w:pPr>
      <w:r>
        <w:t>③</w:t>
      </w:r>
      <w:r>
        <w:t>：节目利用现代技术手段创新文化形式，满足了大众的文化需求，故</w:t>
      </w:r>
      <w:r>
        <w:t>③</w:t>
      </w:r>
      <w:r>
        <w:t>说法符合题意；</w:t>
      </w:r>
    </w:p>
    <w:p w:rsidR="00E205D2" w:rsidRDefault="008A4491">
      <w:pPr>
        <w:spacing w:line="360" w:lineRule="auto"/>
        <w:jc w:val="left"/>
        <w:textAlignment w:val="center"/>
      </w:pPr>
      <w:r>
        <w:t>④</w:t>
      </w:r>
      <w:r>
        <w:t>：要尊重文化差异，不能消除民族文化差异，故</w:t>
      </w:r>
      <w:r>
        <w:t>④</w:t>
      </w:r>
      <w:r>
        <w:t>说法错误。</w:t>
      </w:r>
    </w:p>
    <w:p w:rsidR="00E205D2" w:rsidRDefault="008A4491">
      <w:pPr>
        <w:spacing w:line="360" w:lineRule="auto"/>
        <w:jc w:val="left"/>
        <w:textAlignment w:val="center"/>
      </w:pPr>
      <w:r>
        <w:t>故本题选</w:t>
      </w:r>
      <w:r>
        <w:t>A</w:t>
      </w:r>
      <w:r>
        <w:t>。</w:t>
      </w:r>
    </w:p>
    <w:p w:rsidR="00E205D2" w:rsidRDefault="008A4491">
      <w:pPr>
        <w:spacing w:line="360" w:lineRule="auto"/>
        <w:jc w:val="left"/>
        <w:textAlignment w:val="center"/>
      </w:pPr>
      <w:r>
        <w:t>11</w:t>
      </w:r>
      <w:r>
        <w:t>．</w:t>
      </w:r>
      <w:r>
        <w:t>C</w:t>
      </w:r>
    </w:p>
    <w:p w:rsidR="00E205D2" w:rsidRDefault="008A4491">
      <w:pPr>
        <w:spacing w:line="360" w:lineRule="auto"/>
        <w:jc w:val="left"/>
        <w:textAlignment w:val="center"/>
      </w:pPr>
      <w:r>
        <w:t>【详解】本题考查弘扬民族精神、遵守规则、文化自信等知识。</w:t>
      </w:r>
    </w:p>
    <w:p w:rsidR="00E205D2" w:rsidRDefault="008A4491">
      <w:pPr>
        <w:spacing w:line="360" w:lineRule="auto"/>
        <w:jc w:val="left"/>
        <w:textAlignment w:val="center"/>
      </w:pPr>
      <w:r>
        <w:t>①</w:t>
      </w:r>
      <w:r>
        <w:t>：参观革命先烈纪念馆有助于学生了解革命历史，继承革命传统，属于传承红色基因的具体体现，故</w:t>
      </w:r>
      <w:r>
        <w:t>①</w:t>
      </w:r>
      <w:r>
        <w:t>符合题意；</w:t>
      </w:r>
    </w:p>
    <w:p w:rsidR="00E205D2" w:rsidRDefault="008A4491">
      <w:pPr>
        <w:spacing w:line="360" w:lineRule="auto"/>
        <w:jc w:val="left"/>
        <w:textAlignment w:val="center"/>
      </w:pPr>
      <w:r>
        <w:t>②</w:t>
      </w:r>
      <w:r>
        <w:t>：研学活动侧重实践体验和情感认同，主要强化文化传承而非直接丰富文化内涵，有利于增强文化自信而不是理论自信，故</w:t>
      </w:r>
      <w:r>
        <w:t>②</w:t>
      </w:r>
      <w:r>
        <w:t>说法错误；</w:t>
      </w:r>
    </w:p>
    <w:p w:rsidR="00E205D2" w:rsidRDefault="008A4491">
      <w:pPr>
        <w:spacing w:line="360" w:lineRule="auto"/>
        <w:jc w:val="left"/>
        <w:textAlignment w:val="center"/>
      </w:pPr>
      <w:r>
        <w:t>③</w:t>
      </w:r>
      <w:r>
        <w:t>：革命先烈的事迹体现民族精神，活动能激励学生弘扬这种精神并明确自身责任，故</w:t>
      </w:r>
      <w:r>
        <w:t>③</w:t>
      </w:r>
      <w:r>
        <w:t>符合题意；</w:t>
      </w:r>
    </w:p>
    <w:p w:rsidR="00E205D2" w:rsidRDefault="008A4491">
      <w:pPr>
        <w:spacing w:line="360" w:lineRule="auto"/>
        <w:jc w:val="left"/>
        <w:textAlignment w:val="center"/>
      </w:pPr>
      <w:r>
        <w:t>④</w:t>
      </w:r>
      <w:r>
        <w:t>：要求学生遵守场馆规定，属于社会规则教育，有助于提升文明素养，故</w:t>
      </w:r>
      <w:r>
        <w:t>④</w:t>
      </w:r>
      <w:r>
        <w:t>符合题意；</w:t>
      </w:r>
    </w:p>
    <w:p w:rsidR="00E205D2" w:rsidRDefault="008A4491">
      <w:pPr>
        <w:spacing w:line="360" w:lineRule="auto"/>
        <w:jc w:val="left"/>
        <w:textAlignment w:val="center"/>
      </w:pPr>
      <w:r>
        <w:t>故本题选</w:t>
      </w:r>
      <w:r>
        <w:t>C</w:t>
      </w:r>
      <w:r>
        <w:t>。</w:t>
      </w:r>
    </w:p>
    <w:p w:rsidR="00E205D2" w:rsidRDefault="008A4491">
      <w:pPr>
        <w:spacing w:line="360" w:lineRule="auto"/>
        <w:jc w:val="left"/>
        <w:textAlignment w:val="center"/>
      </w:pPr>
      <w:r>
        <w:t>12</w:t>
      </w:r>
      <w:r>
        <w:t>．</w:t>
      </w:r>
      <w:r>
        <w:t>A</w:t>
      </w:r>
    </w:p>
    <w:p w:rsidR="00E205D2" w:rsidRDefault="008A4491">
      <w:pPr>
        <w:spacing w:line="360" w:lineRule="auto"/>
        <w:jc w:val="left"/>
        <w:textAlignment w:val="center"/>
      </w:pPr>
      <w:r>
        <w:t>【详解】本题考查对人口政策相关知识的理解。</w:t>
      </w:r>
    </w:p>
    <w:p w:rsidR="00E205D2" w:rsidRDefault="008A4491">
      <w:pPr>
        <w:spacing w:line="360" w:lineRule="auto"/>
        <w:jc w:val="left"/>
        <w:textAlignment w:val="center"/>
      </w:pPr>
      <w:r>
        <w:t>A</w:t>
      </w:r>
      <w:r>
        <w:t>：延迟退休政策通过延长劳动者工作年限，缓解老</w:t>
      </w:r>
      <w:r>
        <w:t>龄化带来的劳动力不足及养老压力，故</w:t>
      </w:r>
      <w:r>
        <w:t>A</w:t>
      </w:r>
      <w:r>
        <w:t>符合题意；</w:t>
      </w:r>
    </w:p>
    <w:p w:rsidR="00E205D2" w:rsidRDefault="008A4491">
      <w:pPr>
        <w:spacing w:line="360" w:lineRule="auto"/>
        <w:jc w:val="left"/>
        <w:textAlignment w:val="center"/>
      </w:pPr>
      <w:r>
        <w:t>B</w:t>
      </w:r>
      <w:r>
        <w:t>：延迟退休主要针对人口结构而非数量，调控人口数量需依靠生育政策，故</w:t>
      </w:r>
      <w:r>
        <w:t>B</w:t>
      </w:r>
      <w:r>
        <w:t>不符合题意；</w:t>
      </w:r>
    </w:p>
    <w:p w:rsidR="00E205D2" w:rsidRDefault="008A4491">
      <w:pPr>
        <w:spacing w:line="360" w:lineRule="auto"/>
        <w:jc w:val="left"/>
        <w:textAlignment w:val="center"/>
      </w:pPr>
      <w:r>
        <w:t>C</w:t>
      </w:r>
      <w:r>
        <w:t>：政策直接目的是应对老龄化问题，而非推动经济高速发展（且当前我国更强调高质量发展），故</w:t>
      </w:r>
      <w:r>
        <w:t>C</w:t>
      </w:r>
      <w:r>
        <w:t>说法错误；</w:t>
      </w:r>
    </w:p>
    <w:p w:rsidR="00E205D2" w:rsidRDefault="008A4491">
      <w:pPr>
        <w:spacing w:line="360" w:lineRule="auto"/>
        <w:jc w:val="left"/>
        <w:textAlignment w:val="center"/>
      </w:pPr>
      <w:r>
        <w:lastRenderedPageBreak/>
        <w:t>D</w:t>
      </w:r>
      <w:r>
        <w:t>：延迟退休与人口素质提升无直接关联，提高素质需通过教育、医疗等途径，故</w:t>
      </w:r>
      <w:r>
        <w:t>D</w:t>
      </w:r>
      <w:r>
        <w:t>不符合题意；</w:t>
      </w:r>
    </w:p>
    <w:p w:rsidR="00E205D2" w:rsidRDefault="008A4491">
      <w:pPr>
        <w:spacing w:line="360" w:lineRule="auto"/>
        <w:jc w:val="left"/>
        <w:textAlignment w:val="center"/>
      </w:pPr>
      <w:r>
        <w:t>故本题选</w:t>
      </w:r>
      <w:r>
        <w:t>A</w:t>
      </w:r>
      <w:r>
        <w:t>。</w:t>
      </w:r>
    </w:p>
    <w:p w:rsidR="00E205D2" w:rsidRDefault="008A4491">
      <w:pPr>
        <w:spacing w:line="360" w:lineRule="auto"/>
        <w:jc w:val="left"/>
        <w:textAlignment w:val="center"/>
      </w:pPr>
      <w:r>
        <w:t>13</w:t>
      </w:r>
      <w:r>
        <w:t>．</w:t>
      </w:r>
      <w:r>
        <w:t>D</w:t>
      </w:r>
    </w:p>
    <w:p w:rsidR="00E205D2" w:rsidRDefault="008A4491">
      <w:pPr>
        <w:spacing w:line="360" w:lineRule="auto"/>
        <w:jc w:val="left"/>
        <w:textAlignment w:val="center"/>
      </w:pPr>
      <w:r>
        <w:t>【详解】本题考查促进民族团结的相关知识。</w:t>
      </w:r>
    </w:p>
    <w:p w:rsidR="00E205D2" w:rsidRDefault="008A4491">
      <w:pPr>
        <w:spacing w:line="360" w:lineRule="auto"/>
        <w:jc w:val="left"/>
        <w:textAlignment w:val="center"/>
      </w:pPr>
      <w:r>
        <w:t>①</w:t>
      </w:r>
      <w:r>
        <w:t>：</w:t>
      </w:r>
      <w:r>
        <w:t>“</w:t>
      </w:r>
      <w:r>
        <w:t>深化地区互助合作</w:t>
      </w:r>
      <w:r>
        <w:t>”</w:t>
      </w:r>
      <w:r>
        <w:t>正确，但</w:t>
      </w:r>
      <w:r>
        <w:t>“</w:t>
      </w:r>
      <w:r>
        <w:t>确保互利共赢</w:t>
      </w:r>
      <w:r>
        <w:t>”</w:t>
      </w:r>
      <w:r>
        <w:t>中的</w:t>
      </w:r>
      <w:r>
        <w:t>“</w:t>
      </w:r>
      <w:r>
        <w:t>确保</w:t>
      </w:r>
      <w:r>
        <w:t>”</w:t>
      </w:r>
      <w:r>
        <w:t>表述绝对化，实际效果受多种因素影响，不能完全保证，故</w:t>
      </w:r>
      <w:r>
        <w:t>①</w:t>
      </w:r>
      <w:r>
        <w:t>说法错误；</w:t>
      </w:r>
    </w:p>
    <w:p w:rsidR="00E205D2" w:rsidRDefault="008A4491">
      <w:pPr>
        <w:spacing w:line="360" w:lineRule="auto"/>
        <w:jc w:val="left"/>
        <w:textAlignment w:val="center"/>
      </w:pPr>
      <w:r>
        <w:t>②</w:t>
      </w:r>
      <w:r>
        <w:t>：对口支援通过整合资源发展特色产业，有助于优化区域资源配置，推动协调发展，故</w:t>
      </w:r>
      <w:r>
        <w:t>②</w:t>
      </w:r>
      <w:r>
        <w:t>符合题意；</w:t>
      </w:r>
    </w:p>
    <w:p w:rsidR="00E205D2" w:rsidRDefault="008A4491">
      <w:pPr>
        <w:spacing w:line="360" w:lineRule="auto"/>
        <w:jc w:val="left"/>
        <w:textAlignment w:val="center"/>
      </w:pPr>
      <w:r>
        <w:t>③</w:t>
      </w:r>
      <w:r>
        <w:t>：培育高原雪菊、中藏药等特色产业，直接体现聚焦特色产业培育，增强当地自我发展能力，故</w:t>
      </w:r>
      <w:r>
        <w:t>③</w:t>
      </w:r>
      <w:r>
        <w:t>符合题意；</w:t>
      </w:r>
    </w:p>
    <w:p w:rsidR="00E205D2" w:rsidRDefault="008A4491">
      <w:pPr>
        <w:spacing w:line="360" w:lineRule="auto"/>
        <w:jc w:val="left"/>
        <w:textAlignment w:val="center"/>
      </w:pPr>
      <w:r>
        <w:t>④</w:t>
      </w:r>
      <w:r>
        <w:t>：对口支援涉藏地区属于民族政策实践，旨在促进民族地区经济发展，实现共同繁荣，故</w:t>
      </w:r>
      <w:r>
        <w:t>④</w:t>
      </w:r>
      <w:r>
        <w:t>符合题意。</w:t>
      </w:r>
    </w:p>
    <w:p w:rsidR="00E205D2" w:rsidRDefault="008A4491">
      <w:pPr>
        <w:spacing w:line="360" w:lineRule="auto"/>
        <w:jc w:val="left"/>
        <w:textAlignment w:val="center"/>
      </w:pPr>
      <w:r>
        <w:t>故本题选</w:t>
      </w:r>
      <w:r>
        <w:t>D</w:t>
      </w:r>
      <w:r>
        <w:t>。</w:t>
      </w:r>
    </w:p>
    <w:p w:rsidR="00E205D2" w:rsidRDefault="00E205D2">
      <w:pPr>
        <w:spacing w:line="360" w:lineRule="auto"/>
        <w:jc w:val="left"/>
        <w:textAlignment w:val="center"/>
      </w:pPr>
    </w:p>
    <w:p w:rsidR="00E205D2" w:rsidRDefault="008A4491">
      <w:pPr>
        <w:spacing w:line="360" w:lineRule="auto"/>
        <w:jc w:val="left"/>
        <w:textAlignment w:val="center"/>
      </w:pPr>
      <w:r>
        <w:t>14</w:t>
      </w:r>
      <w:r>
        <w:t>．</w:t>
      </w:r>
      <w:r>
        <w:t>C</w:t>
      </w:r>
    </w:p>
    <w:p w:rsidR="00E205D2" w:rsidRDefault="008A4491">
      <w:pPr>
        <w:spacing w:line="360" w:lineRule="auto"/>
        <w:jc w:val="left"/>
        <w:textAlignment w:val="center"/>
      </w:pPr>
      <w:r>
        <w:t>【详解】本题考查做自信的中国人。</w:t>
      </w:r>
    </w:p>
    <w:p w:rsidR="00E205D2" w:rsidRDefault="008A4491">
      <w:pPr>
        <w:spacing w:line="360" w:lineRule="auto"/>
        <w:jc w:val="left"/>
        <w:textAlignment w:val="center"/>
      </w:pPr>
      <w:r>
        <w:t>A</w:t>
      </w:r>
      <w:r>
        <w:t>：该选项仅强调了绿色发展方面，没有涵盖制造业成就和科技创新成就，不能全面概括同学们发言的内容，故</w:t>
      </w:r>
      <w:r>
        <w:t>A</w:t>
      </w:r>
      <w:r>
        <w:t>不符合题意；</w:t>
      </w:r>
    </w:p>
    <w:p w:rsidR="00E205D2" w:rsidRDefault="008A4491">
      <w:pPr>
        <w:spacing w:line="360" w:lineRule="auto"/>
        <w:jc w:val="left"/>
        <w:textAlignment w:val="center"/>
      </w:pPr>
      <w:r>
        <w:t>B</w:t>
      </w:r>
      <w:r>
        <w:t>：此选项主要侧重于科学家精神和创造潜力，没有涉及到制造业和生态环境方面的内容，不能完整体现议题，故</w:t>
      </w:r>
      <w:r>
        <w:t>B</w:t>
      </w:r>
      <w:r>
        <w:t>不符合题意；</w:t>
      </w:r>
    </w:p>
    <w:p w:rsidR="00E205D2" w:rsidRDefault="008A4491">
      <w:pPr>
        <w:spacing w:line="360" w:lineRule="auto"/>
        <w:jc w:val="left"/>
        <w:textAlignment w:val="center"/>
      </w:pPr>
      <w:r>
        <w:t>C</w:t>
      </w:r>
      <w:r>
        <w:t>：同学们所列举的制造业、生态环境、科技创新等多方面的成就，都能够激发我们的民族自豪感，让我们为祖国的强大而感到骄傲，从而做自信的中国人，该选项能够全面概括同学们发言所围绕的核心，故</w:t>
      </w:r>
      <w:r>
        <w:t>C</w:t>
      </w:r>
      <w:r>
        <w:t>说法正确；</w:t>
      </w:r>
    </w:p>
    <w:p w:rsidR="00E205D2" w:rsidRDefault="008A4491">
      <w:pPr>
        <w:spacing w:line="360" w:lineRule="auto"/>
        <w:jc w:val="left"/>
        <w:textAlignment w:val="center"/>
      </w:pPr>
      <w:r>
        <w:t>D</w:t>
      </w:r>
      <w:r>
        <w:t>：该选项只突出了可持续发展和经济成果，没有包含科技创新等其他重要方面，不能完整反映议题，故</w:t>
      </w:r>
      <w:r>
        <w:t>D</w:t>
      </w:r>
      <w:r>
        <w:t>不符合题意；</w:t>
      </w:r>
    </w:p>
    <w:p w:rsidR="00E205D2" w:rsidRDefault="008A4491">
      <w:pPr>
        <w:spacing w:line="360" w:lineRule="auto"/>
        <w:jc w:val="left"/>
        <w:textAlignment w:val="center"/>
      </w:pPr>
      <w:r>
        <w:t>故本题选</w:t>
      </w:r>
      <w:r>
        <w:t>C</w:t>
      </w:r>
      <w:r>
        <w:t>。</w:t>
      </w:r>
    </w:p>
    <w:p w:rsidR="00E205D2" w:rsidRDefault="008A4491">
      <w:pPr>
        <w:spacing w:line="360" w:lineRule="auto"/>
        <w:jc w:val="left"/>
        <w:textAlignment w:val="center"/>
      </w:pPr>
      <w:r>
        <w:t>15</w:t>
      </w:r>
      <w:r>
        <w:t>．</w:t>
      </w:r>
      <w:r>
        <w:t>B</w:t>
      </w:r>
    </w:p>
    <w:p w:rsidR="00E205D2" w:rsidRDefault="008A4491">
      <w:pPr>
        <w:spacing w:line="360" w:lineRule="auto"/>
        <w:jc w:val="left"/>
        <w:textAlignment w:val="center"/>
      </w:pPr>
      <w:r>
        <w:t>【详解】本题考查共享发展机遇。</w:t>
      </w:r>
    </w:p>
    <w:p w:rsidR="00E205D2" w:rsidRDefault="008A4491">
      <w:pPr>
        <w:spacing w:line="360" w:lineRule="auto"/>
        <w:jc w:val="left"/>
        <w:textAlignment w:val="center"/>
      </w:pPr>
      <w:r>
        <w:t>A</w:t>
      </w:r>
      <w:r>
        <w:t>：新闻未提及贸易往来或经济协定相关</w:t>
      </w:r>
      <w:r>
        <w:t>内容，故</w:t>
      </w:r>
      <w:r>
        <w:t>A</w:t>
      </w:r>
      <w:r>
        <w:t>不符合题意；</w:t>
      </w:r>
    </w:p>
    <w:p w:rsidR="00E205D2" w:rsidRDefault="008A4491">
      <w:pPr>
        <w:spacing w:line="360" w:lineRule="auto"/>
        <w:jc w:val="left"/>
        <w:textAlignment w:val="center"/>
      </w:pPr>
      <w:r>
        <w:lastRenderedPageBreak/>
        <w:t>B</w:t>
      </w:r>
      <w:r>
        <w:t>：新闻中</w:t>
      </w:r>
      <w:r>
        <w:t>“</w:t>
      </w:r>
      <w:r>
        <w:t>民生项目</w:t>
      </w:r>
      <w:r>
        <w:t>”“</w:t>
      </w:r>
      <w:r>
        <w:t>注资基金</w:t>
      </w:r>
      <w:r>
        <w:t>”“</w:t>
      </w:r>
      <w:r>
        <w:t>支持举办赛事</w:t>
      </w:r>
      <w:r>
        <w:t>”</w:t>
      </w:r>
      <w:r>
        <w:t>均聚焦于促进发展、改善民生，属于发展合作范畴，故</w:t>
      </w:r>
      <w:r>
        <w:t>B</w:t>
      </w:r>
      <w:r>
        <w:t>符合题意；</w:t>
      </w:r>
    </w:p>
    <w:p w:rsidR="00E205D2" w:rsidRDefault="008A4491">
      <w:pPr>
        <w:spacing w:line="360" w:lineRule="auto"/>
        <w:jc w:val="left"/>
        <w:textAlignment w:val="center"/>
      </w:pPr>
      <w:r>
        <w:t>C</w:t>
      </w:r>
      <w:r>
        <w:t>：新闻未涉及安全或政治合作内容，故</w:t>
      </w:r>
      <w:r>
        <w:t>C</w:t>
      </w:r>
      <w:r>
        <w:t>不符合题意；</w:t>
      </w:r>
    </w:p>
    <w:p w:rsidR="00E205D2" w:rsidRDefault="008A4491">
      <w:pPr>
        <w:spacing w:line="360" w:lineRule="auto"/>
        <w:jc w:val="left"/>
        <w:textAlignment w:val="center"/>
      </w:pPr>
      <w:r>
        <w:t>D</w:t>
      </w:r>
      <w:r>
        <w:t>：体育赛事虽涉及文化交流，但新闻核心是发展合作而非文明互鉴，故</w:t>
      </w:r>
      <w:r>
        <w:t>D</w:t>
      </w:r>
      <w:r>
        <w:t>不符合题意；</w:t>
      </w:r>
    </w:p>
    <w:p w:rsidR="00E205D2" w:rsidRDefault="008A4491">
      <w:pPr>
        <w:spacing w:line="360" w:lineRule="auto"/>
        <w:jc w:val="left"/>
        <w:textAlignment w:val="center"/>
      </w:pPr>
      <w:r>
        <w:t>故本题选</w:t>
      </w:r>
      <w:r>
        <w:t>B</w:t>
      </w:r>
      <w:r>
        <w:t>。</w:t>
      </w:r>
    </w:p>
    <w:p w:rsidR="00E205D2" w:rsidRDefault="008A4491">
      <w:pPr>
        <w:spacing w:line="360" w:lineRule="auto"/>
        <w:jc w:val="left"/>
        <w:textAlignment w:val="center"/>
      </w:pPr>
      <w:r>
        <w:t>16</w:t>
      </w:r>
      <w:r>
        <w:t>．</w:t>
      </w:r>
      <w:r>
        <w:t>C</w:t>
      </w:r>
    </w:p>
    <w:p w:rsidR="00E205D2" w:rsidRDefault="008A4491">
      <w:pPr>
        <w:spacing w:line="360" w:lineRule="auto"/>
        <w:jc w:val="left"/>
        <w:textAlignment w:val="center"/>
      </w:pPr>
      <w:r>
        <w:t>【详解】本题考查职业选择的相关知识。</w:t>
      </w:r>
    </w:p>
    <w:p w:rsidR="00E205D2" w:rsidRDefault="008A4491">
      <w:pPr>
        <w:spacing w:line="360" w:lineRule="auto"/>
        <w:jc w:val="left"/>
        <w:textAlignment w:val="center"/>
      </w:pPr>
      <w:r>
        <w:t>①</w:t>
      </w:r>
      <w:r>
        <w:t>：刘某和胡某通过提升自身能力适应市场需求，说明提升素质的重要性，故</w:t>
      </w:r>
      <w:r>
        <w:t>①</w:t>
      </w:r>
      <w:r>
        <w:t>符合题意；</w:t>
      </w:r>
    </w:p>
    <w:p w:rsidR="00E205D2" w:rsidRDefault="008A4491">
      <w:pPr>
        <w:spacing w:line="360" w:lineRule="auto"/>
        <w:jc w:val="left"/>
        <w:textAlignment w:val="center"/>
      </w:pPr>
      <w:r>
        <w:t>②</w:t>
      </w:r>
      <w:r>
        <w:t>：</w:t>
      </w:r>
      <w:r>
        <w:t>“</w:t>
      </w:r>
      <w:r>
        <w:t>提供政策支持</w:t>
      </w:r>
      <w:r>
        <w:t>”</w:t>
      </w:r>
      <w:r>
        <w:t>属于政府职责，与个人职业选择无关，故</w:t>
      </w:r>
      <w:r>
        <w:t>②</w:t>
      </w:r>
      <w:r>
        <w:t>不符合题意；</w:t>
      </w:r>
    </w:p>
    <w:p w:rsidR="00E205D2" w:rsidRDefault="008A4491">
      <w:pPr>
        <w:spacing w:line="360" w:lineRule="auto"/>
        <w:jc w:val="left"/>
        <w:textAlignment w:val="center"/>
      </w:pPr>
      <w:r>
        <w:t>③</w:t>
      </w:r>
      <w:r>
        <w:t>：两人发挥自身兴趣和特长选</w:t>
      </w:r>
      <w:r>
        <w:t>择职业，说明需培养兴趣并合理规划，故</w:t>
      </w:r>
      <w:r>
        <w:t>③</w:t>
      </w:r>
      <w:r>
        <w:t>符合题意；</w:t>
      </w:r>
    </w:p>
    <w:p w:rsidR="00E205D2" w:rsidRDefault="008A4491">
      <w:pPr>
        <w:spacing w:line="360" w:lineRule="auto"/>
        <w:jc w:val="left"/>
        <w:textAlignment w:val="center"/>
      </w:pPr>
      <w:r>
        <w:t>④</w:t>
      </w:r>
      <w:r>
        <w:t>：从传统职业转向灵活就业，体现就业观念的转变，故</w:t>
      </w:r>
      <w:r>
        <w:t>④</w:t>
      </w:r>
      <w:r>
        <w:t>符合题意。</w:t>
      </w:r>
    </w:p>
    <w:p w:rsidR="00E205D2" w:rsidRDefault="008A4491">
      <w:pPr>
        <w:spacing w:line="360" w:lineRule="auto"/>
        <w:jc w:val="left"/>
        <w:textAlignment w:val="center"/>
      </w:pPr>
      <w:r>
        <w:t>故本题选</w:t>
      </w:r>
      <w:r>
        <w:t>C</w:t>
      </w:r>
      <w:r>
        <w:t>。</w:t>
      </w:r>
    </w:p>
    <w:p w:rsidR="00E205D2" w:rsidRDefault="008A4491">
      <w:pPr>
        <w:spacing w:line="360" w:lineRule="auto"/>
        <w:jc w:val="left"/>
        <w:textAlignment w:val="center"/>
      </w:pPr>
      <w:r>
        <w:t>17</w:t>
      </w:r>
      <w:r>
        <w:t>．龚某的行为充分诠释了诚信的真谛，具体体现在以下方面：</w:t>
      </w:r>
    </w:p>
    <w:p w:rsidR="00E205D2" w:rsidRDefault="008A4491">
      <w:pPr>
        <w:spacing w:line="360" w:lineRule="auto"/>
        <w:jc w:val="left"/>
        <w:textAlignment w:val="center"/>
      </w:pPr>
      <w:r>
        <w:t>①</w:t>
      </w:r>
      <w:r>
        <w:t>对个人：诚信是一个人安身立命之本，是我们融入社会的</w:t>
      </w:r>
      <w:r>
        <w:t>“</w:t>
      </w:r>
      <w:r>
        <w:t>通行证</w:t>
      </w:r>
      <w:r>
        <w:t>”</w:t>
      </w:r>
      <w:r>
        <w:t>。他谨遵恩师教诲，坚守</w:t>
      </w:r>
      <w:r>
        <w:t>“</w:t>
      </w:r>
      <w:r>
        <w:t>诚信经营，民生为本</w:t>
      </w:r>
      <w:r>
        <w:t>”</w:t>
      </w:r>
      <w:r>
        <w:t>的承诺，以低价为老年人和困难群体提供餐食，展现了他个人的诚实守信品质，赢得了顾客的信任和尊重，也为自己树立了良好的口碑。</w:t>
      </w:r>
    </w:p>
    <w:p w:rsidR="00E205D2" w:rsidRDefault="008A4491">
      <w:pPr>
        <w:spacing w:line="360" w:lineRule="auto"/>
        <w:jc w:val="left"/>
        <w:textAlignment w:val="center"/>
      </w:pPr>
      <w:r>
        <w:t>②</w:t>
      </w:r>
      <w:r>
        <w:t>对社会：诚信促进社会文明、增进社会互信，减少社会矛盾，净化社会风气，促进社会和谐。他开设公益培训班，通过学员诚信誓言、签订诚信承诺书的形式，带领学员们传承</w:t>
      </w:r>
      <w:r>
        <w:t>“</w:t>
      </w:r>
      <w:r>
        <w:t>做面如做人</w:t>
      </w:r>
      <w:r>
        <w:t>”</w:t>
      </w:r>
      <w:r>
        <w:t>的匠人精神，帮助众多人就业、创业，将诚信的理念传播到更广泛的人群中，促进了社会诚信氛围的形成，推动了社会的和谐发展。</w:t>
      </w:r>
    </w:p>
    <w:p w:rsidR="00E205D2" w:rsidRDefault="008A4491">
      <w:pPr>
        <w:spacing w:line="360" w:lineRule="auto"/>
        <w:jc w:val="left"/>
        <w:textAlignment w:val="center"/>
      </w:pPr>
      <w:r>
        <w:t>【分析】考点考查：诚信的重要性、践行诚信的要求。</w:t>
      </w:r>
    </w:p>
    <w:p w:rsidR="00E205D2" w:rsidRDefault="008A4491">
      <w:pPr>
        <w:spacing w:line="360" w:lineRule="auto"/>
        <w:jc w:val="left"/>
        <w:textAlignment w:val="center"/>
      </w:pPr>
      <w:r>
        <w:t>能力考查：运用所学知识分析材料，解答问题的能力。</w:t>
      </w:r>
    </w:p>
    <w:p w:rsidR="00E205D2" w:rsidRDefault="008A4491">
      <w:pPr>
        <w:spacing w:line="360" w:lineRule="auto"/>
        <w:jc w:val="left"/>
        <w:textAlignment w:val="center"/>
      </w:pPr>
      <w:r>
        <w:t>核心素养：道德修养。</w:t>
      </w:r>
    </w:p>
    <w:p w:rsidR="00E205D2" w:rsidRDefault="008A4491">
      <w:pPr>
        <w:spacing w:line="360" w:lineRule="auto"/>
        <w:jc w:val="left"/>
        <w:textAlignment w:val="center"/>
      </w:pPr>
      <w:r>
        <w:t>【详解】第一步：审设问，明确主体、作答范围及作答角度。</w:t>
      </w:r>
    </w:p>
    <w:p w:rsidR="00E205D2" w:rsidRDefault="008A4491">
      <w:pPr>
        <w:spacing w:line="360" w:lineRule="auto"/>
        <w:jc w:val="left"/>
        <w:textAlignment w:val="center"/>
      </w:pPr>
      <w:r>
        <w:t>本题的设问主体为公民，需要运用诚信的重要性、践</w:t>
      </w:r>
      <w:r>
        <w:t>行诚信的要求的有关知识，从分析类习题的角度进行作答。</w:t>
      </w:r>
    </w:p>
    <w:p w:rsidR="00E205D2" w:rsidRDefault="008A4491">
      <w:pPr>
        <w:spacing w:line="360" w:lineRule="auto"/>
        <w:jc w:val="left"/>
        <w:textAlignment w:val="center"/>
      </w:pPr>
      <w:r>
        <w:t>第二步：审材料，提取关键词，链接教材知识。</w:t>
      </w:r>
    </w:p>
    <w:p w:rsidR="00E205D2" w:rsidRDefault="008A4491">
      <w:pPr>
        <w:spacing w:line="360" w:lineRule="auto"/>
        <w:jc w:val="left"/>
        <w:textAlignment w:val="center"/>
      </w:pPr>
      <w:r>
        <w:t>关键词</w:t>
      </w:r>
      <w:r>
        <w:t>①</w:t>
      </w:r>
      <w:r>
        <w:t>：谨遵恩师</w:t>
      </w:r>
      <w:r>
        <w:t>“</w:t>
      </w:r>
      <w:r>
        <w:t>做餐饮，要讲良心，诚实守信</w:t>
      </w:r>
      <w:r>
        <w:t>→</w:t>
      </w:r>
      <w:r>
        <w:t>可链接诚信是一个人安身立命之本，是我们融入社会的</w:t>
      </w:r>
      <w:r>
        <w:t>“</w:t>
      </w:r>
      <w:r>
        <w:t>通行证</w:t>
      </w:r>
      <w:r>
        <w:t>”</w:t>
      </w:r>
      <w:r>
        <w:t>。</w:t>
      </w:r>
    </w:p>
    <w:p w:rsidR="00E205D2" w:rsidRDefault="008A4491">
      <w:pPr>
        <w:spacing w:line="360" w:lineRule="auto"/>
        <w:jc w:val="left"/>
        <w:textAlignment w:val="center"/>
      </w:pPr>
      <w:r>
        <w:t>关键词</w:t>
      </w:r>
      <w:r>
        <w:t>②</w:t>
      </w:r>
      <w:r>
        <w:t>：诚信经营，民生为本；以</w:t>
      </w:r>
      <w:r>
        <w:t>3</w:t>
      </w:r>
      <w:r>
        <w:t>元低价为老年人和困难群体提供餐食</w:t>
      </w:r>
      <w:r>
        <w:t>→</w:t>
      </w:r>
      <w:r>
        <w:t>可链接展现了</w:t>
      </w:r>
      <w:r>
        <w:lastRenderedPageBreak/>
        <w:t>他个人的诚实守信品质，赢得了顾客的信任和尊重，也为自己树立了良好的口碑；</w:t>
      </w:r>
      <w:r>
        <w:t xml:space="preserve"> </w:t>
      </w:r>
    </w:p>
    <w:p w:rsidR="00E205D2" w:rsidRDefault="008A4491">
      <w:pPr>
        <w:spacing w:line="360" w:lineRule="auto"/>
        <w:jc w:val="left"/>
        <w:textAlignment w:val="center"/>
      </w:pPr>
      <w:r>
        <w:t>关键词</w:t>
      </w:r>
      <w:r>
        <w:t>③</w:t>
      </w:r>
      <w:r>
        <w:t>：开设公益培训班，通过学员诚信誓言、签订诚信承诺书</w:t>
      </w:r>
      <w:r>
        <w:t>→</w:t>
      </w:r>
      <w:r>
        <w:t>可链接诚信促进社会文明、增进社会互信，减少社会矛盾，净化社会风气，促进社会和谐；</w:t>
      </w:r>
    </w:p>
    <w:p w:rsidR="00E205D2" w:rsidRDefault="008A4491">
      <w:pPr>
        <w:spacing w:line="360" w:lineRule="auto"/>
        <w:jc w:val="left"/>
        <w:textAlignment w:val="center"/>
      </w:pPr>
      <w:r>
        <w:t>关键词</w:t>
      </w:r>
      <w:r>
        <w:t>④</w:t>
      </w:r>
      <w:r>
        <w:t>：带领学员们传承</w:t>
      </w:r>
      <w:r>
        <w:t>“</w:t>
      </w:r>
      <w:r>
        <w:t>做面如做人</w:t>
      </w:r>
      <w:r>
        <w:t>”</w:t>
      </w:r>
      <w:r>
        <w:t>的匠人精神，帮助就业、创业超</w:t>
      </w:r>
      <w:r>
        <w:t>3</w:t>
      </w:r>
      <w:r>
        <w:t>万人</w:t>
      </w:r>
      <w:r>
        <w:t>→</w:t>
      </w:r>
      <w:r>
        <w:t>可链接将诚信的理念传播到更广泛的人群中，促进了社会诚信氛围的形成，推动了社会的和谐发展；</w:t>
      </w:r>
      <w:r>
        <w:rPr>
          <w:rFonts w:eastAsia="Times New Roman"/>
          <w:kern w:val="0"/>
          <w:sz w:val="24"/>
          <w:szCs w:val="24"/>
        </w:rPr>
        <w:t>  </w:t>
      </w:r>
    </w:p>
    <w:p w:rsidR="00E205D2" w:rsidRDefault="008A4491">
      <w:pPr>
        <w:spacing w:line="360" w:lineRule="auto"/>
        <w:jc w:val="left"/>
        <w:textAlignment w:val="center"/>
      </w:pPr>
      <w:r>
        <w:t>第三步：整合信息，组织答案。</w:t>
      </w:r>
    </w:p>
    <w:p w:rsidR="00E205D2" w:rsidRDefault="008A4491">
      <w:pPr>
        <w:spacing w:line="360" w:lineRule="auto"/>
        <w:jc w:val="left"/>
        <w:textAlignment w:val="center"/>
      </w:pPr>
      <w:r>
        <w:t>18</w:t>
      </w:r>
      <w:r>
        <w:t>．</w:t>
      </w:r>
      <w:r>
        <w:t>①</w:t>
      </w:r>
      <w:r>
        <w:t>树立法治意识，要认识到网络不是法外之地，恪守道德、遵守法律是网络生活的基本准则，依法规范自己的网络行为。陈某编发谣言信息受到行政处罚，警示我们不能在网络上造谣、传谣。</w:t>
      </w:r>
    </w:p>
    <w:p w:rsidR="00E205D2" w:rsidRDefault="008A4491">
      <w:pPr>
        <w:spacing w:line="360" w:lineRule="auto"/>
        <w:jc w:val="left"/>
        <w:textAlignment w:val="center"/>
      </w:pPr>
      <w:r>
        <w:t>②</w:t>
      </w:r>
      <w:r>
        <w:t>增强责任意识，要对自己的网络言论负责，做一名负责的网络参与者，不传播未经证实的信息，不随意发布可能造成不良影响的内容。</w:t>
      </w:r>
    </w:p>
    <w:p w:rsidR="00E205D2" w:rsidRDefault="008A4491">
      <w:pPr>
        <w:spacing w:line="360" w:lineRule="auto"/>
        <w:jc w:val="left"/>
        <w:textAlignment w:val="center"/>
      </w:pPr>
      <w:r>
        <w:t>③</w:t>
      </w:r>
      <w:r>
        <w:t>学会辨析网络信</w:t>
      </w:r>
      <w:r>
        <w:t>息，学理性分析和判断网络信息的真实性和可靠性，避免被虚假信息误导，让谣言止于智者，自觉抵制不良信息。</w:t>
      </w:r>
    </w:p>
    <w:p w:rsidR="00E205D2" w:rsidRDefault="008A4491">
      <w:pPr>
        <w:spacing w:line="360" w:lineRule="auto"/>
        <w:jc w:val="left"/>
        <w:textAlignment w:val="center"/>
      </w:pPr>
      <w:r>
        <w:t>④</w:t>
      </w:r>
      <w:r>
        <w:t>积极举报违法行为，发现网络上的不良信息和违法行为，及时向相关部门举报，共同维护网络环境的健康。</w:t>
      </w:r>
    </w:p>
    <w:p w:rsidR="00E205D2" w:rsidRDefault="008A4491">
      <w:pPr>
        <w:spacing w:line="360" w:lineRule="auto"/>
        <w:jc w:val="left"/>
        <w:textAlignment w:val="center"/>
      </w:pPr>
      <w:r>
        <w:t>【分析】考点考查：理性使用网络。</w:t>
      </w:r>
    </w:p>
    <w:p w:rsidR="00E205D2" w:rsidRDefault="008A4491">
      <w:pPr>
        <w:spacing w:line="360" w:lineRule="auto"/>
        <w:jc w:val="left"/>
        <w:textAlignment w:val="center"/>
      </w:pPr>
      <w:r>
        <w:t>能力考查：运用所学知识分析材料，解答问题的能力。</w:t>
      </w:r>
    </w:p>
    <w:p w:rsidR="00E205D2" w:rsidRDefault="008A4491">
      <w:pPr>
        <w:spacing w:line="360" w:lineRule="auto"/>
        <w:jc w:val="left"/>
        <w:textAlignment w:val="center"/>
      </w:pPr>
      <w:r>
        <w:t>核心素养：道德修养、法治观念、责任意识。</w:t>
      </w:r>
    </w:p>
    <w:p w:rsidR="00E205D2" w:rsidRDefault="008A4491">
      <w:pPr>
        <w:spacing w:line="360" w:lineRule="auto"/>
        <w:jc w:val="left"/>
        <w:textAlignment w:val="center"/>
      </w:pPr>
      <w:r>
        <w:t>【详解】第一步：审设问，明确主体、作答范围及作答角度。</w:t>
      </w:r>
    </w:p>
    <w:p w:rsidR="00E205D2" w:rsidRDefault="008A4491">
      <w:pPr>
        <w:spacing w:line="360" w:lineRule="auto"/>
        <w:jc w:val="left"/>
        <w:textAlignment w:val="center"/>
      </w:pPr>
      <w:r>
        <w:t>本题的设问主体为公民，需要运用理性使用网络的有关知识，从做法类习题的角度进行作答。</w:t>
      </w:r>
    </w:p>
    <w:p w:rsidR="00E205D2" w:rsidRDefault="008A4491">
      <w:pPr>
        <w:spacing w:line="360" w:lineRule="auto"/>
        <w:jc w:val="left"/>
        <w:textAlignment w:val="center"/>
      </w:pPr>
      <w:r>
        <w:t>第二步：审材料，提取关键词，链接教材知识。</w:t>
      </w:r>
    </w:p>
    <w:p w:rsidR="00E205D2" w:rsidRDefault="008A4491">
      <w:pPr>
        <w:spacing w:line="360" w:lineRule="auto"/>
        <w:jc w:val="left"/>
        <w:textAlignment w:val="center"/>
      </w:pPr>
      <w:r>
        <w:t>关</w:t>
      </w:r>
      <w:r>
        <w:t>键词：陈某为博取关注，编发相关谣言信息，造成不良社会影响被处以行政处罚</w:t>
      </w:r>
      <w:r>
        <w:t>→</w:t>
      </w:r>
      <w:r>
        <w:t>可链接树立法治意识，恪守道德遵守法律</w:t>
      </w:r>
      <w:r>
        <w:t>+</w:t>
      </w:r>
      <w:r>
        <w:t>要对自己的网络言论负责，做一名负责的网络参与者</w:t>
      </w:r>
      <w:r>
        <w:t>+</w:t>
      </w:r>
      <w:r>
        <w:t>学会辨析网络信息</w:t>
      </w:r>
      <w:r>
        <w:t>+</w:t>
      </w:r>
      <w:r>
        <w:t>积极举报违法行为；</w:t>
      </w:r>
      <w:r>
        <w:t xml:space="preserve"> </w:t>
      </w:r>
    </w:p>
    <w:p w:rsidR="00E205D2" w:rsidRDefault="008A4491">
      <w:pPr>
        <w:spacing w:line="360" w:lineRule="auto"/>
        <w:jc w:val="left"/>
        <w:textAlignment w:val="center"/>
      </w:pPr>
      <w:r>
        <w:t>第三步：整合信息，组织答案。</w:t>
      </w:r>
    </w:p>
    <w:p w:rsidR="00E205D2" w:rsidRDefault="008A4491">
      <w:pPr>
        <w:spacing w:line="360" w:lineRule="auto"/>
        <w:jc w:val="left"/>
        <w:textAlignment w:val="center"/>
      </w:pPr>
      <w:r>
        <w:t>19</w:t>
      </w:r>
      <w:r>
        <w:t>．</w:t>
      </w:r>
      <w:r>
        <w:t>(1)①</w:t>
      </w:r>
      <w:r>
        <w:t>我国过去</w:t>
      </w:r>
      <w:r>
        <w:t>40</w:t>
      </w:r>
      <w:r>
        <w:t>多年的快速发展靠的是改革开放，未来发展也必须坚定不移地依靠改革开放。</w:t>
      </w:r>
      <w:r>
        <w:t>②</w:t>
      </w:r>
      <w:r>
        <w:t>我国社会主要矛盾已经转化为人民日益增长的美好生活需要和不平衡不充分的发展之间的矛盾。</w:t>
      </w:r>
      <w:r>
        <w:t>③</w:t>
      </w:r>
      <w:r>
        <w:t>我国经济发展已由高速增长阶段转向高质量发展阶段，高质量发展是全面建设社会主义现代化国家的首要任务。</w:t>
      </w:r>
      <w:r>
        <w:t>④</w:t>
      </w:r>
      <w:r>
        <w:t>我</w:t>
      </w:r>
      <w:r>
        <w:t>国经济发展面临区域发展不平衡、城乡发展不平衡不协调等现实挑战。</w:t>
      </w:r>
      <w:r>
        <w:t>⑤</w:t>
      </w:r>
      <w:r>
        <w:t>改革开放是当代中国最鲜明的特色。改革只有进行时，没有完成时。</w:t>
      </w:r>
    </w:p>
    <w:p w:rsidR="00E205D2" w:rsidRDefault="008A4491">
      <w:pPr>
        <w:spacing w:line="360" w:lineRule="auto"/>
        <w:jc w:val="left"/>
        <w:textAlignment w:val="center"/>
      </w:pPr>
      <w:r>
        <w:lastRenderedPageBreak/>
        <w:t>(2)①</w:t>
      </w:r>
      <w:r>
        <w:t>交通出行：</w:t>
      </w:r>
      <w:r>
        <w:t>12306</w:t>
      </w:r>
      <w:r>
        <w:t>铁路售票系统借助大数据、云计算等技术，为上亿人顺利回家</w:t>
      </w:r>
      <w:r>
        <w:t>“</w:t>
      </w:r>
      <w:r>
        <w:t>保驾护航</w:t>
      </w:r>
      <w:r>
        <w:t>”</w:t>
      </w:r>
      <w:r>
        <w:t>，提高了交通出行的效率和便利性。</w:t>
      </w:r>
    </w:p>
    <w:p w:rsidR="00E205D2" w:rsidRDefault="008A4491">
      <w:pPr>
        <w:spacing w:line="360" w:lineRule="auto"/>
        <w:jc w:val="left"/>
        <w:textAlignment w:val="center"/>
      </w:pPr>
      <w:r>
        <w:t>②</w:t>
      </w:r>
      <w:r>
        <w:t>教育领域：借助数字技术，教室</w:t>
      </w:r>
      <w:r>
        <w:t>“</w:t>
      </w:r>
      <w:r>
        <w:t>一块屏</w:t>
      </w:r>
      <w:r>
        <w:t>”</w:t>
      </w:r>
      <w:r>
        <w:t>打破城市与乡村教育的围墙，国家中小学智慧教育平台浏览量巨大，促进了教育资源的共享，缩小了城乡教育差距。</w:t>
      </w:r>
    </w:p>
    <w:p w:rsidR="00E205D2" w:rsidRDefault="008A4491">
      <w:pPr>
        <w:spacing w:line="360" w:lineRule="auto"/>
        <w:jc w:val="left"/>
        <w:textAlignment w:val="center"/>
      </w:pPr>
      <w:r>
        <w:t>③</w:t>
      </w:r>
      <w:r>
        <w:t>养老服务：养老院结合智能床垫、视频通话设备等科技，让老年人得到更多暖心的服务，提升了老年人的生活质量和安全感。</w:t>
      </w:r>
    </w:p>
    <w:p w:rsidR="00E205D2" w:rsidRDefault="008A4491">
      <w:pPr>
        <w:spacing w:line="360" w:lineRule="auto"/>
        <w:jc w:val="left"/>
        <w:textAlignment w:val="center"/>
      </w:pPr>
      <w:r>
        <w:t>④</w:t>
      </w:r>
      <w:r>
        <w:t>家庭生活：品牌机器狗驮快递、陪散步、能跳舞、讲故事，成为家庭</w:t>
      </w:r>
      <w:r>
        <w:t>“</w:t>
      </w:r>
      <w:r>
        <w:t>新成员</w:t>
      </w:r>
      <w:r>
        <w:t>”</w:t>
      </w:r>
      <w:r>
        <w:t>，丰富了家庭生活，满足人民的精神文化需求，给人们带来更多乐趣。</w:t>
      </w:r>
    </w:p>
    <w:p w:rsidR="00E205D2" w:rsidRDefault="008A4491">
      <w:pPr>
        <w:spacing w:line="360" w:lineRule="auto"/>
        <w:jc w:val="left"/>
        <w:textAlignment w:val="center"/>
      </w:pPr>
      <w:r>
        <w:t>(3)</w:t>
      </w:r>
      <w:r>
        <w:t>积极宣传</w:t>
      </w:r>
      <w:r>
        <w:t>“</w:t>
      </w:r>
      <w:r>
        <w:t>以竹代塑</w:t>
      </w:r>
      <w:r>
        <w:t>”</w:t>
      </w:r>
      <w:r>
        <w:t>的环保理念，向身边的人普及塑料制品的危害和竹子制品的优势，提高大家的环保意识。</w:t>
      </w:r>
      <w:r>
        <w:rPr>
          <w:rFonts w:eastAsia="Times New Roman"/>
          <w:kern w:val="0"/>
          <w:sz w:val="24"/>
          <w:szCs w:val="24"/>
        </w:rPr>
        <w:t>  </w:t>
      </w:r>
    </w:p>
    <w:p w:rsidR="00E205D2" w:rsidRDefault="008A4491">
      <w:pPr>
        <w:spacing w:line="360" w:lineRule="auto"/>
        <w:jc w:val="left"/>
        <w:textAlignment w:val="center"/>
      </w:pPr>
      <w:r>
        <w:t>从自身做起，在日常生活中尽量减少塑料制品的使用，主动选择竹子制品，如竹筷、竹饭盒等，为</w:t>
      </w:r>
      <w:r>
        <w:t>“</w:t>
      </w:r>
      <w:r>
        <w:t>以竹代塑</w:t>
      </w:r>
      <w:r>
        <w:t>”</w:t>
      </w:r>
      <w:r>
        <w:t>行动贡献自己的力量。</w:t>
      </w:r>
    </w:p>
    <w:p w:rsidR="00E205D2" w:rsidRDefault="008A4491">
      <w:pPr>
        <w:spacing w:line="360" w:lineRule="auto"/>
        <w:jc w:val="left"/>
        <w:textAlignment w:val="center"/>
      </w:pPr>
      <w:r>
        <w:t>【分析】考点考查：全面深化改革的原因、创新让生活更美好、生态文明建设。</w:t>
      </w:r>
    </w:p>
    <w:p w:rsidR="00E205D2" w:rsidRDefault="008A4491">
      <w:pPr>
        <w:spacing w:line="360" w:lineRule="auto"/>
        <w:jc w:val="left"/>
        <w:textAlignment w:val="center"/>
      </w:pPr>
      <w:r>
        <w:t>能力考查：运用所学知识分析材料，解答问题的能力。</w:t>
      </w:r>
    </w:p>
    <w:p w:rsidR="00E205D2" w:rsidRDefault="008A4491">
      <w:pPr>
        <w:spacing w:line="360" w:lineRule="auto"/>
        <w:jc w:val="left"/>
        <w:textAlignment w:val="center"/>
      </w:pPr>
      <w:r>
        <w:t>核心素养：政治认同。</w:t>
      </w:r>
    </w:p>
    <w:p w:rsidR="00E205D2" w:rsidRDefault="008A4491">
      <w:pPr>
        <w:spacing w:line="360" w:lineRule="auto"/>
        <w:jc w:val="left"/>
        <w:textAlignment w:val="center"/>
      </w:pPr>
      <w:r>
        <w:t>【详解】（</w:t>
      </w:r>
      <w:r>
        <w:t>1</w:t>
      </w:r>
      <w:r>
        <w:t>）第一步：审设问，明确主体、作答范围及作答角度。</w:t>
      </w:r>
    </w:p>
    <w:p w:rsidR="00E205D2" w:rsidRDefault="008A4491">
      <w:pPr>
        <w:spacing w:line="360" w:lineRule="auto"/>
        <w:jc w:val="left"/>
        <w:textAlignment w:val="center"/>
      </w:pPr>
      <w:r>
        <w:t>本题的设问主体为国家，需要运用全面深化改革的原因的有关知识，从原因类习题的角度进行作答。</w:t>
      </w:r>
    </w:p>
    <w:p w:rsidR="00E205D2" w:rsidRDefault="008A4491">
      <w:pPr>
        <w:spacing w:line="360" w:lineRule="auto"/>
        <w:jc w:val="left"/>
        <w:textAlignment w:val="center"/>
      </w:pPr>
      <w:r>
        <w:t>第二步：审材料，提取关键词，链接教材知识。</w:t>
      </w:r>
    </w:p>
    <w:p w:rsidR="00E205D2" w:rsidRDefault="008A4491">
      <w:pPr>
        <w:spacing w:line="360" w:lineRule="auto"/>
        <w:jc w:val="left"/>
        <w:textAlignment w:val="center"/>
      </w:pPr>
      <w:r>
        <w:t>关键词</w:t>
      </w:r>
      <w:r>
        <w:t>①</w:t>
      </w:r>
      <w:r>
        <w:t>：改革开放站在了新的历史关口</w:t>
      </w:r>
      <w:r>
        <w:t>→</w:t>
      </w:r>
      <w:r>
        <w:t>可链接我国过去</w:t>
      </w:r>
      <w:r>
        <w:t>40</w:t>
      </w:r>
      <w:r>
        <w:t>多年的快速发展靠的是改革开放，未来发展也必须坚定不移地依靠改革开放；改革开放是当代中国最鲜明的特色。改革只有进行时，没有完成时。</w:t>
      </w:r>
    </w:p>
    <w:p w:rsidR="00E205D2" w:rsidRDefault="008A4491">
      <w:pPr>
        <w:spacing w:line="360" w:lineRule="auto"/>
        <w:jc w:val="left"/>
        <w:textAlignment w:val="center"/>
      </w:pPr>
      <w:r>
        <w:t>关键词</w:t>
      </w:r>
      <w:r>
        <w:t>②</w:t>
      </w:r>
      <w:r>
        <w:t>：发展不平衡、不协调、不可持续问题依然突出、城乡区域发展差距和居民收入分配差距依然较大</w:t>
      </w:r>
      <w:r>
        <w:t>→</w:t>
      </w:r>
      <w:r>
        <w:t>可链接我国社会主要矛盾的转变</w:t>
      </w:r>
      <w:r>
        <w:t>+</w:t>
      </w:r>
      <w:r>
        <w:t>我国</w:t>
      </w:r>
      <w:r>
        <w:t>经济发展面临的现实挑战；</w:t>
      </w:r>
      <w:r>
        <w:t xml:space="preserve"> </w:t>
      </w:r>
    </w:p>
    <w:p w:rsidR="00E205D2" w:rsidRDefault="008A4491">
      <w:pPr>
        <w:spacing w:line="360" w:lineRule="auto"/>
        <w:jc w:val="left"/>
        <w:textAlignment w:val="center"/>
      </w:pPr>
      <w:r>
        <w:t>关键词</w:t>
      </w:r>
      <w:r>
        <w:t>③</w:t>
      </w:r>
      <w:r>
        <w:t>：产业结构不合理，发展方式依然粗放</w:t>
      </w:r>
      <w:r>
        <w:t>→</w:t>
      </w:r>
      <w:r>
        <w:t>可链接我国经济发展已由高速增长阶段转向高质量发展阶段，高质量发展是全面建设社会主义现代化国家的首要任务；</w:t>
      </w:r>
      <w:r>
        <w:rPr>
          <w:rFonts w:eastAsia="Times New Roman"/>
          <w:kern w:val="0"/>
          <w:sz w:val="24"/>
          <w:szCs w:val="24"/>
        </w:rPr>
        <w:t>  </w:t>
      </w:r>
    </w:p>
    <w:p w:rsidR="00E205D2" w:rsidRDefault="008A4491">
      <w:pPr>
        <w:spacing w:line="360" w:lineRule="auto"/>
        <w:jc w:val="left"/>
        <w:textAlignment w:val="center"/>
      </w:pPr>
      <w:r>
        <w:t>第三步：整合信息，组织答案。</w:t>
      </w:r>
    </w:p>
    <w:p w:rsidR="00E205D2" w:rsidRDefault="008A4491">
      <w:pPr>
        <w:spacing w:line="360" w:lineRule="auto"/>
        <w:jc w:val="left"/>
        <w:textAlignment w:val="center"/>
      </w:pPr>
      <w:r>
        <w:t>（</w:t>
      </w:r>
      <w:r>
        <w:t>2</w:t>
      </w:r>
      <w:r>
        <w:t>）第一步：审设问，明确主体、作答范围及作答角度。</w:t>
      </w:r>
    </w:p>
    <w:p w:rsidR="00E205D2" w:rsidRDefault="008A4491">
      <w:pPr>
        <w:spacing w:line="360" w:lineRule="auto"/>
        <w:jc w:val="left"/>
        <w:textAlignment w:val="center"/>
      </w:pPr>
      <w:r>
        <w:t>本题的设问主体为国家，需要运用创新让生活更美好的有关知识，从意义类习题的角度进行作答。</w:t>
      </w:r>
    </w:p>
    <w:p w:rsidR="00E205D2" w:rsidRDefault="008A4491">
      <w:pPr>
        <w:spacing w:line="360" w:lineRule="auto"/>
        <w:jc w:val="left"/>
        <w:textAlignment w:val="center"/>
      </w:pPr>
      <w:r>
        <w:lastRenderedPageBreak/>
        <w:t>第二步：审材料，提取关键词，链接教材知识。</w:t>
      </w:r>
    </w:p>
    <w:p w:rsidR="00E205D2" w:rsidRDefault="008A4491">
      <w:pPr>
        <w:spacing w:line="360" w:lineRule="auto"/>
        <w:jc w:val="left"/>
        <w:textAlignment w:val="center"/>
      </w:pPr>
      <w:r>
        <w:t>关键词</w:t>
      </w:r>
      <w:r>
        <w:t>①</w:t>
      </w:r>
      <w:r>
        <w:t>：</w:t>
      </w:r>
      <w:r>
        <w:t>12306</w:t>
      </w:r>
      <w:r>
        <w:t>铁路售票系统借助大数据、云计算等技术，为上亿人顺利回家</w:t>
      </w:r>
      <w:r>
        <w:t>“</w:t>
      </w:r>
      <w:r>
        <w:t>保驾护航</w:t>
      </w:r>
      <w:r>
        <w:t>”→</w:t>
      </w:r>
      <w:r>
        <w:t>可链接提高了交通出行的效率和便利性。</w:t>
      </w:r>
    </w:p>
    <w:p w:rsidR="00E205D2" w:rsidRDefault="008A4491">
      <w:pPr>
        <w:spacing w:line="360" w:lineRule="auto"/>
        <w:jc w:val="left"/>
        <w:textAlignment w:val="center"/>
      </w:pPr>
      <w:r>
        <w:t>关键词</w:t>
      </w:r>
      <w:r>
        <w:t>②</w:t>
      </w:r>
      <w:r>
        <w:t>：借助数字技术，教室</w:t>
      </w:r>
      <w:r>
        <w:t>“</w:t>
      </w:r>
      <w:r>
        <w:t>一块屏</w:t>
      </w:r>
      <w:r>
        <w:t>”</w:t>
      </w:r>
      <w:r>
        <w:t>打破城市与乡村教育的围墙，国家中小学智慧教育平台浏览量巨大</w:t>
      </w:r>
      <w:r>
        <w:t>→</w:t>
      </w:r>
      <w:r>
        <w:t>可链接促进了教育资源的共享，缩小了城乡教育差距。</w:t>
      </w:r>
      <w:r>
        <w:t xml:space="preserve"> </w:t>
      </w:r>
    </w:p>
    <w:p w:rsidR="00E205D2" w:rsidRDefault="008A4491">
      <w:pPr>
        <w:spacing w:line="360" w:lineRule="auto"/>
        <w:jc w:val="left"/>
        <w:textAlignment w:val="center"/>
      </w:pPr>
      <w:r>
        <w:t>关键词</w:t>
      </w:r>
      <w:r>
        <w:t>③</w:t>
      </w:r>
      <w:r>
        <w:t>：养老院结合智能床垫、视频通话设备等科技</w:t>
      </w:r>
      <w:r>
        <w:t>→</w:t>
      </w:r>
      <w:r>
        <w:t>可链接让老年人得到更多暖心的服务，提升了老年人的生活质量和安全感。</w:t>
      </w:r>
      <w:r>
        <w:rPr>
          <w:rFonts w:eastAsia="Times New Roman"/>
          <w:kern w:val="0"/>
          <w:sz w:val="24"/>
          <w:szCs w:val="24"/>
        </w:rPr>
        <w:t>  </w:t>
      </w:r>
    </w:p>
    <w:p w:rsidR="00E205D2" w:rsidRDefault="008A4491">
      <w:pPr>
        <w:spacing w:line="360" w:lineRule="auto"/>
        <w:jc w:val="left"/>
        <w:textAlignment w:val="center"/>
      </w:pPr>
      <w:r>
        <w:t>关键词</w:t>
      </w:r>
      <w:r>
        <w:t>④</w:t>
      </w:r>
      <w:r>
        <w:t>：品牌机器狗驮快递、陪散步、能跳舞、讲故事，成为家庭</w:t>
      </w:r>
      <w:r>
        <w:t>“</w:t>
      </w:r>
      <w:r>
        <w:t>新成员</w:t>
      </w:r>
      <w:r>
        <w:t>”→</w:t>
      </w:r>
      <w:r>
        <w:t>可链接丰富了家庭生活，满足人民的精神文化需</w:t>
      </w:r>
      <w:r>
        <w:t>求，给人们带来更多乐趣。</w:t>
      </w:r>
      <w:r>
        <w:rPr>
          <w:rFonts w:eastAsia="Times New Roman"/>
          <w:kern w:val="0"/>
          <w:sz w:val="24"/>
          <w:szCs w:val="24"/>
        </w:rPr>
        <w:t>  </w:t>
      </w:r>
    </w:p>
    <w:p w:rsidR="00E205D2" w:rsidRDefault="008A4491">
      <w:pPr>
        <w:spacing w:line="360" w:lineRule="auto"/>
        <w:jc w:val="left"/>
        <w:textAlignment w:val="center"/>
      </w:pPr>
      <w:r>
        <w:t>第三步：整合信息，组织答案。</w:t>
      </w:r>
    </w:p>
    <w:p w:rsidR="00E205D2" w:rsidRDefault="008A4491">
      <w:pPr>
        <w:spacing w:line="360" w:lineRule="auto"/>
        <w:jc w:val="left"/>
        <w:textAlignment w:val="center"/>
      </w:pPr>
      <w:r>
        <w:t>（</w:t>
      </w:r>
      <w:r>
        <w:t>3</w:t>
      </w:r>
      <w:r>
        <w:t>）本题考查青少年如何响应</w:t>
      </w:r>
      <w:r>
        <w:t>“</w:t>
      </w:r>
      <w:r>
        <w:t>以竹代塑</w:t>
      </w:r>
      <w:r>
        <w:t>”</w:t>
      </w:r>
      <w:r>
        <w:t>行动，是开放性主观题，答案言之有理即可。</w:t>
      </w:r>
    </w:p>
    <w:p w:rsidR="00E205D2" w:rsidRDefault="00E205D2">
      <w:pPr>
        <w:spacing w:line="360" w:lineRule="auto"/>
        <w:jc w:val="left"/>
        <w:textAlignment w:val="center"/>
      </w:pPr>
    </w:p>
    <w:sectPr w:rsidR="00E205D2">
      <w:headerReference w:type="even" r:id="rId13"/>
      <w:headerReference w:type="default" r:id="rId14"/>
      <w:footerReference w:type="even" r:id="rId15"/>
      <w:footerReference w:type="default" r:id="rId16"/>
      <w:pgSz w:w="11907" w:h="16839"/>
      <w:pgMar w:top="1440" w:right="1800" w:bottom="1440" w:left="1800" w:header="851" w:footer="425" w:gutter="0"/>
      <w:pgNumType w:start="1"/>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8A4491" w:rsidRDefault="008A4491">
      <w:r>
        <w:separator/>
      </w:r>
    </w:p>
  </w:endnote>
  <w:endnote w:type="continuationSeparator" w:id="0">
    <w:p w:rsidR="008A4491" w:rsidRDefault="008A449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楷体">
    <w:panose1 w:val="02010609060101010101"/>
    <w:charset w:val="86"/>
    <w:family w:val="modern"/>
    <w:pitch w:val="fixed"/>
    <w:sig w:usb0="800002BF" w:usb1="38CF7CFA" w:usb2="00000016" w:usb3="00000000" w:csb0="0004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205D2" w:rsidRDefault="008A4491">
    <w:pPr>
      <w:jc w:val="center"/>
    </w:pPr>
    <w:r>
      <w:rPr>
        <w:rFonts w:hint="eastAsia"/>
      </w:rPr>
      <w:t>试卷第</w:t>
    </w:r>
    <w:r>
      <w:fldChar w:fldCharType="begin"/>
    </w:r>
    <w:r>
      <w:instrText xml:space="preserve"> =</w:instrText>
    </w:r>
    <w:r>
      <w:fldChar w:fldCharType="begin"/>
    </w:r>
    <w:r>
      <w:instrText xml:space="preserve">page  </w:instrText>
    </w:r>
    <w:r>
      <w:fldChar w:fldCharType="separate"/>
    </w:r>
    <w:r w:rsidR="00D15D61">
      <w:rPr>
        <w:noProof/>
      </w:rPr>
      <w:instrText>4</w:instrText>
    </w:r>
    <w:r>
      <w:fldChar w:fldCharType="end"/>
    </w:r>
    <w:r>
      <w:instrText xml:space="preserve"> </w:instrText>
    </w:r>
    <w:r>
      <w:fldChar w:fldCharType="separate"/>
    </w:r>
    <w:r w:rsidR="00D15D61">
      <w:rPr>
        <w:noProof/>
      </w:rPr>
      <w:t>4</w:t>
    </w:r>
    <w:r>
      <w:fldChar w:fldCharType="end"/>
    </w:r>
    <w:r>
      <w:rPr>
        <w:rFonts w:hint="eastAsia"/>
      </w:rPr>
      <w:t>页，共</w:t>
    </w:r>
    <w:r>
      <w:fldChar w:fldCharType="begin"/>
    </w:r>
    <w:r>
      <w:instrText xml:space="preserve"> =</w:instrText>
    </w:r>
    <w:r>
      <w:fldChar w:fldCharType="begin"/>
    </w:r>
    <w:r>
      <w:instrText xml:space="preserve">sectionpages  </w:instrText>
    </w:r>
    <w:r>
      <w:fldChar w:fldCharType="separate"/>
    </w:r>
    <w:r w:rsidR="00D15D61">
      <w:rPr>
        <w:noProof/>
      </w:rPr>
      <w:instrText>7</w:instrText>
    </w:r>
    <w:r>
      <w:fldChar w:fldCharType="end"/>
    </w:r>
    <w:r>
      <w:instrText xml:space="preserve"> </w:instrText>
    </w:r>
    <w:r>
      <w:fldChar w:fldCharType="separate"/>
    </w:r>
    <w:r w:rsidR="00D15D61">
      <w:rPr>
        <w:noProof/>
      </w:rPr>
      <w:t>7</w:t>
    </w:r>
    <w:r>
      <w:fldChar w:fldCharType="end"/>
    </w:r>
    <w:r>
      <w:rPr>
        <w:rFonts w:hint="eastAsia"/>
      </w:rPr>
      <w:t>页</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205D2" w:rsidRDefault="008A4491">
    <w:pPr>
      <w:jc w:val="center"/>
    </w:pPr>
    <w:r>
      <w:rPr>
        <w:rFonts w:hint="eastAsia"/>
      </w:rPr>
      <w:t>试卷第</w:t>
    </w:r>
    <w:r>
      <w:fldChar w:fldCharType="begin"/>
    </w:r>
    <w:r>
      <w:instrText xml:space="preserve"> =</w:instrText>
    </w:r>
    <w:r>
      <w:fldChar w:fldCharType="begin"/>
    </w:r>
    <w:r>
      <w:instrText xml:space="preserve">page  </w:instrText>
    </w:r>
    <w:r>
      <w:fldChar w:fldCharType="separate"/>
    </w:r>
    <w:r w:rsidR="00D15D61">
      <w:rPr>
        <w:noProof/>
      </w:rPr>
      <w:instrText>3</w:instrText>
    </w:r>
    <w:r>
      <w:fldChar w:fldCharType="end"/>
    </w:r>
    <w:r>
      <w:instrText xml:space="preserve"> </w:instrText>
    </w:r>
    <w:r>
      <w:fldChar w:fldCharType="separate"/>
    </w:r>
    <w:r w:rsidR="00D15D61">
      <w:rPr>
        <w:noProof/>
      </w:rPr>
      <w:t>3</w:t>
    </w:r>
    <w:r>
      <w:fldChar w:fldCharType="end"/>
    </w:r>
    <w:r>
      <w:rPr>
        <w:rFonts w:hint="eastAsia"/>
      </w:rPr>
      <w:t>页，共</w:t>
    </w:r>
    <w:r>
      <w:fldChar w:fldCharType="begin"/>
    </w:r>
    <w:r>
      <w:instrText xml:space="preserve"> =</w:instrText>
    </w:r>
    <w:r>
      <w:fldChar w:fldCharType="begin"/>
    </w:r>
    <w:r>
      <w:instrText xml:space="preserve">sectionpages  </w:instrText>
    </w:r>
    <w:r>
      <w:fldChar w:fldCharType="separate"/>
    </w:r>
    <w:r w:rsidR="00D15D61">
      <w:rPr>
        <w:noProof/>
      </w:rPr>
      <w:instrText>7</w:instrText>
    </w:r>
    <w:r>
      <w:fldChar w:fldCharType="end"/>
    </w:r>
    <w:r>
      <w:instrText xml:space="preserve"> </w:instrText>
    </w:r>
    <w:r>
      <w:fldChar w:fldCharType="separate"/>
    </w:r>
    <w:r w:rsidR="00D15D61">
      <w:rPr>
        <w:noProof/>
      </w:rPr>
      <w:t>7</w:t>
    </w:r>
    <w:r>
      <w:fldChar w:fldCharType="end"/>
    </w:r>
    <w:r>
      <w:rPr>
        <w:rFonts w:hint="eastAsia"/>
      </w:rPr>
      <w:t>页</w: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205D2" w:rsidRDefault="008A4491">
    <w:pPr>
      <w:jc w:val="center"/>
    </w:pPr>
    <w:r>
      <w:rPr>
        <w:rFonts w:hint="eastAsia"/>
      </w:rPr>
      <w:t>答案第</w:t>
    </w:r>
    <w:r>
      <w:fldChar w:fldCharType="begin"/>
    </w:r>
    <w:r>
      <w:instrText xml:space="preserve"> =</w:instrText>
    </w:r>
    <w:r>
      <w:fldChar w:fldCharType="begin"/>
    </w:r>
    <w:r>
      <w:instrText xml:space="preserve"> page </w:instrText>
    </w:r>
    <w:r>
      <w:fldChar w:fldCharType="separate"/>
    </w:r>
    <w:r w:rsidR="00D15D61">
      <w:rPr>
        <w:noProof/>
      </w:rPr>
      <w:instrText>8</w:instrText>
    </w:r>
    <w:r>
      <w:fldChar w:fldCharType="end"/>
    </w:r>
    <w:r>
      <w:instrText xml:space="preserve"> </w:instrText>
    </w:r>
    <w:r>
      <w:fldChar w:fldCharType="separate"/>
    </w:r>
    <w:r w:rsidR="00D15D61">
      <w:rPr>
        <w:noProof/>
      </w:rPr>
      <w:t>8</w:t>
    </w:r>
    <w:r>
      <w:fldChar w:fldCharType="end"/>
    </w:r>
    <w:r>
      <w:rPr>
        <w:rFonts w:hint="eastAsia"/>
      </w:rPr>
      <w:t>页，共</w:t>
    </w:r>
    <w:r>
      <w:fldChar w:fldCharType="begin"/>
    </w:r>
    <w:r>
      <w:instrText xml:space="preserve"> </w:instrText>
    </w:r>
    <w:r>
      <w:rPr>
        <w:rFonts w:hint="eastAsia"/>
      </w:rPr>
      <w:instrText>=</w:instrText>
    </w:r>
    <w:r>
      <w:fldChar w:fldCharType="begin"/>
    </w:r>
    <w:r>
      <w:instrText xml:space="preserve"> sectionpages </w:instrText>
    </w:r>
    <w:r>
      <w:fldChar w:fldCharType="separate"/>
    </w:r>
    <w:r w:rsidR="00D15D61">
      <w:rPr>
        <w:noProof/>
      </w:rPr>
      <w:instrText>9</w:instrText>
    </w:r>
    <w:r>
      <w:fldChar w:fldCharType="end"/>
    </w:r>
    <w:r>
      <w:instrText xml:space="preserve"> </w:instrText>
    </w:r>
    <w:r>
      <w:fldChar w:fldCharType="separate"/>
    </w:r>
    <w:r w:rsidR="00D15D61">
      <w:rPr>
        <w:noProof/>
      </w:rPr>
      <w:t>9</w:t>
    </w:r>
    <w:r>
      <w:fldChar w:fldCharType="end"/>
    </w:r>
    <w:r>
      <w:rPr>
        <w:rFonts w:hint="eastAsia"/>
      </w:rPr>
      <w:t>页</w: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205D2" w:rsidRDefault="008A4491">
    <w:pPr>
      <w:jc w:val="center"/>
    </w:pPr>
    <w:r>
      <w:rPr>
        <w:rFonts w:hint="eastAsia"/>
      </w:rPr>
      <w:t>答案第</w:t>
    </w:r>
    <w:r>
      <w:fldChar w:fldCharType="begin"/>
    </w:r>
    <w:r>
      <w:instrText xml:space="preserve"> =</w:instrText>
    </w:r>
    <w:r>
      <w:fldChar w:fldCharType="begin"/>
    </w:r>
    <w:r>
      <w:instrText xml:space="preserve"> page </w:instrText>
    </w:r>
    <w:r>
      <w:fldChar w:fldCharType="separate"/>
    </w:r>
    <w:r w:rsidR="00D15D61">
      <w:rPr>
        <w:noProof/>
      </w:rPr>
      <w:instrText>9</w:instrText>
    </w:r>
    <w:r>
      <w:fldChar w:fldCharType="end"/>
    </w:r>
    <w:r>
      <w:instrText xml:space="preserve"> </w:instrText>
    </w:r>
    <w:r>
      <w:fldChar w:fldCharType="separate"/>
    </w:r>
    <w:r w:rsidR="00D15D61">
      <w:rPr>
        <w:noProof/>
      </w:rPr>
      <w:t>9</w:t>
    </w:r>
    <w:r>
      <w:fldChar w:fldCharType="end"/>
    </w:r>
    <w:r>
      <w:rPr>
        <w:rFonts w:hint="eastAsia"/>
      </w:rPr>
      <w:t>页，共</w:t>
    </w:r>
    <w:r>
      <w:fldChar w:fldCharType="begin"/>
    </w:r>
    <w:r>
      <w:instrText xml:space="preserve"> </w:instrText>
    </w:r>
    <w:r>
      <w:rPr>
        <w:rFonts w:hint="eastAsia"/>
      </w:rPr>
      <w:instrText>=</w:instrText>
    </w:r>
    <w:r>
      <w:fldChar w:fldCharType="begin"/>
    </w:r>
    <w:r>
      <w:instrText xml:space="preserve"> sectionpages </w:instrText>
    </w:r>
    <w:r>
      <w:fldChar w:fldCharType="separate"/>
    </w:r>
    <w:r w:rsidR="00D15D61">
      <w:rPr>
        <w:noProof/>
      </w:rPr>
      <w:instrText>9</w:instrText>
    </w:r>
    <w:r>
      <w:fldChar w:fldCharType="end"/>
    </w:r>
    <w:r>
      <w:instrText xml:space="preserve"> </w:instrText>
    </w:r>
    <w:r>
      <w:fldChar w:fldCharType="separate"/>
    </w:r>
    <w:r w:rsidR="00D15D61">
      <w:rPr>
        <w:noProof/>
      </w:rPr>
      <w:t>9</w:t>
    </w:r>
    <w:r>
      <w:fldChar w:fldCharType="end"/>
    </w:r>
    <w:r>
      <w:rPr>
        <w:rFonts w:hint="eastAsia"/>
      </w:rPr>
      <w:t>页</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8A4491" w:rsidRDefault="008A4491">
      <w:r>
        <w:separator/>
      </w:r>
    </w:p>
  </w:footnote>
  <w:footnote w:type="continuationSeparator" w:id="0">
    <w:p w:rsidR="008A4491" w:rsidRDefault="008A4491">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205D2" w:rsidRDefault="00E205D2"/>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205D2" w:rsidRDefault="00E205D2"/>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mirrorMargins/>
  <w:bordersDoNotSurroundHeader/>
  <w:bordersDoNotSurroundFooter/>
  <w:defaultTabStop w:val="420"/>
  <w:evenAndOddHeaders/>
  <w:drawingGridHorizontalSpacing w:val="105"/>
  <w:drawingGridVerticalSpacing w:val="156"/>
  <w:displayHorizontalDrawingGridEvery w:val="0"/>
  <w:displayVerticalDrawingGridEvery w:val="2"/>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806B0"/>
    <w:rsid w:val="000232A6"/>
    <w:rsid w:val="00043B54"/>
    <w:rsid w:val="00065CD2"/>
    <w:rsid w:val="001D7A06"/>
    <w:rsid w:val="00284433"/>
    <w:rsid w:val="002A1EC6"/>
    <w:rsid w:val="002E035E"/>
    <w:rsid w:val="003F38F2"/>
    <w:rsid w:val="004E46D8"/>
    <w:rsid w:val="00537201"/>
    <w:rsid w:val="0064153B"/>
    <w:rsid w:val="006A4C40"/>
    <w:rsid w:val="006B16C5"/>
    <w:rsid w:val="00776133"/>
    <w:rsid w:val="00811C76"/>
    <w:rsid w:val="00855687"/>
    <w:rsid w:val="008A4491"/>
    <w:rsid w:val="008C07DE"/>
    <w:rsid w:val="009E611B"/>
    <w:rsid w:val="00A30CCE"/>
    <w:rsid w:val="00AC3E9C"/>
    <w:rsid w:val="00BC2225"/>
    <w:rsid w:val="00BC4F14"/>
    <w:rsid w:val="00BC62FB"/>
    <w:rsid w:val="00BF535F"/>
    <w:rsid w:val="00C806B0"/>
    <w:rsid w:val="00D15D61"/>
    <w:rsid w:val="00E205D2"/>
    <w:rsid w:val="00E476EE"/>
    <w:rsid w:val="00EF035E"/>
    <w:rsid w:val="00F16B29"/>
    <w:rsid w:val="00FA429B"/>
    <w:rsid w:val="312F541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6FE9DB07-E7C7-4E93-8CF3-F78034171F3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unhideWhenUsed="1"/>
    <w:lsdException w:name="footer"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semiHidden="1" w:uiPriority="39" w:unhideWhenUsed="1"/>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widowControl w:val="0"/>
      <w:jc w:val="both"/>
    </w:pPr>
    <w:rPr>
      <w:kern w:val="2"/>
      <w:sz w:val="21"/>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footer"/>
    <w:basedOn w:val="a"/>
    <w:link w:val="Char"/>
    <w:uiPriority w:val="99"/>
    <w:unhideWhenUsed/>
    <w:qFormat/>
    <w:pPr>
      <w:tabs>
        <w:tab w:val="center" w:pos="4153"/>
        <w:tab w:val="right" w:pos="8306"/>
      </w:tabs>
      <w:snapToGrid w:val="0"/>
      <w:jc w:val="left"/>
    </w:pPr>
    <w:rPr>
      <w:sz w:val="18"/>
      <w:szCs w:val="18"/>
    </w:rPr>
  </w:style>
  <w:style w:type="paragraph" w:styleId="a4">
    <w:name w:val="header"/>
    <w:basedOn w:val="a"/>
    <w:link w:val="Char0"/>
    <w:uiPriority w:val="99"/>
    <w:unhideWhenUsed/>
    <w:pPr>
      <w:pBdr>
        <w:bottom w:val="single" w:sz="6" w:space="1" w:color="auto"/>
      </w:pBdr>
      <w:tabs>
        <w:tab w:val="center" w:pos="4153"/>
        <w:tab w:val="right" w:pos="8306"/>
      </w:tabs>
      <w:snapToGrid w:val="0"/>
      <w:jc w:val="center"/>
    </w:pPr>
    <w:rPr>
      <w:sz w:val="18"/>
      <w:szCs w:val="18"/>
    </w:rPr>
  </w:style>
  <w:style w:type="character" w:customStyle="1" w:styleId="Char0">
    <w:name w:val="页眉 Char"/>
    <w:basedOn w:val="a0"/>
    <w:link w:val="a4"/>
    <w:uiPriority w:val="99"/>
    <w:qFormat/>
    <w:rPr>
      <w:sz w:val="18"/>
      <w:szCs w:val="18"/>
    </w:rPr>
  </w:style>
  <w:style w:type="character" w:customStyle="1" w:styleId="Char">
    <w:name w:val="页脚 Char"/>
    <w:basedOn w:val="a0"/>
    <w:link w:val="a3"/>
    <w:uiPriority w:val="99"/>
    <w:rPr>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header" Target="header1.xml"/><Relationship Id="rId1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footer" Target="footer2.xml"/><Relationship Id="rId17"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footer" Target="footer4.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footer" Target="footer1.xml"/><Relationship Id="rId5" Type="http://schemas.openxmlformats.org/officeDocument/2006/relationships/footnotes" Target="footnotes.xml"/><Relationship Id="rId15" Type="http://schemas.openxmlformats.org/officeDocument/2006/relationships/footer" Target="footer3.xml"/><Relationship Id="rId10" Type="http://schemas.openxmlformats.org/officeDocument/2006/relationships/image" Target="media/image4.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header" Target="header2.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http://schemas.openxmlformats.org/officeDocument/2006/bibliography" xmlns:b="http://schemas.openxmlformats.org/officeDocument/2006/bibliography" SelectedStyle="\APA.XSL" StyleName="APA"/>
</file>

<file path=customXml/itemProps1.xml><?xml version="1.0" encoding="utf-8"?>
<ds:datastoreItem xmlns:ds="http://schemas.openxmlformats.org/officeDocument/2006/customXml" ds:itemID="{3C31FB77-A399-45E9-B464-F786201C9F0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8</TotalTime>
  <Pages>1</Pages>
  <Words>1678</Words>
  <Characters>9566</Characters>
  <Application>Microsoft Office Word</Application>
  <DocSecurity>0</DocSecurity>
  <Lines>79</Lines>
  <Paragraphs>22</Paragraphs>
  <ScaleCrop>false</ScaleCrop>
  <Company/>
  <LinksUpToDate>false</LinksUpToDate>
  <CharactersWithSpaces>11222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Administrator</cp:lastModifiedBy>
  <cp:revision>20</cp:revision>
  <dcterms:created xsi:type="dcterms:W3CDTF">2017-07-19T12:07:00Z</dcterms:created>
  <dcterms:modified xsi:type="dcterms:W3CDTF">2025-07-09T02:08:00Z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preprocessed">
    <vt:lpwstr>1</vt:lpwstr>
  </property>
  <property fmtid="{D5CDD505-2E9C-101B-9397-08002B2CF9AE}" pid="3" name="version">
    <vt:lpwstr>7daa8aedc0eb4ac3a8d8d51eda41975amtexmjk2mjey</vt:lpwstr>
  </property>
  <property fmtid="{D5CDD505-2E9C-101B-9397-08002B2CF9AE}" pid="4" name="KSOTemplateDocerSaveRecord">
    <vt:lpwstr>eyJoZGlkIjoiODM5NTg5ZmQxNGYwNTdjOGJmMDJiZjY5ZmFlZjYzZjkiLCJ1c2VySWQiOiIzNjQ3NDE3NjEifQ==</vt:lpwstr>
  </property>
  <property fmtid="{D5CDD505-2E9C-101B-9397-08002B2CF9AE}" pid="5" name="KSOProductBuildVer">
    <vt:lpwstr>2052-12.1.0.21541</vt:lpwstr>
  </property>
  <property fmtid="{D5CDD505-2E9C-101B-9397-08002B2CF9AE}" pid="6" name="ICV">
    <vt:lpwstr>5F4CB7886FFA4D93805CF1043EAAAEEC_12</vt:lpwstr>
  </property>
</Properties>
</file>