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FDA" w:rsidRDefault="0090533A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11417300</wp:posOffset>
            </wp:positionV>
            <wp:extent cx="495300" cy="292100"/>
            <wp:effectExtent l="0" t="0" r="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2025</w:t>
      </w:r>
      <w:r>
        <w:rPr>
          <w:rFonts w:ascii="宋体" w:hAnsi="宋体"/>
          <w:b/>
          <w:sz w:val="32"/>
        </w:rPr>
        <w:t>年江苏省苏州市中考道德与法治真题</w:t>
      </w:r>
    </w:p>
    <w:p w:rsidR="00304FDA" w:rsidRDefault="0090533A">
      <w:pPr>
        <w:spacing w:line="360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:rsidR="00304FDA" w:rsidRDefault="0090533A">
      <w:pPr>
        <w:spacing w:line="360" w:lineRule="auto"/>
        <w:jc w:val="left"/>
      </w:pPr>
      <w:r>
        <w:rPr>
          <w:rFonts w:ascii="宋体" w:hAnsi="宋体"/>
          <w:b/>
          <w:sz w:val="24"/>
        </w:rPr>
        <w:t>1.</w:t>
      </w:r>
      <w:r>
        <w:rPr>
          <w:rFonts w:ascii="宋体" w:hAnsi="宋体"/>
          <w:b/>
          <w:sz w:val="24"/>
        </w:rPr>
        <w:t>本试卷分选择题和非选择题两部分。共</w:t>
      </w:r>
      <w:r>
        <w:rPr>
          <w:rFonts w:ascii="宋体" w:hAnsi="宋体"/>
          <w:b/>
          <w:sz w:val="24"/>
        </w:rPr>
        <w:t>3</w:t>
      </w:r>
      <w:r>
        <w:rPr>
          <w:rFonts w:ascii="宋体" w:hAnsi="宋体"/>
          <w:b/>
          <w:sz w:val="24"/>
        </w:rPr>
        <w:t>大题</w:t>
      </w:r>
      <w:r>
        <w:rPr>
          <w:rFonts w:ascii="宋体" w:hAnsi="宋体"/>
          <w:b/>
          <w:sz w:val="24"/>
        </w:rPr>
        <w:t>,23</w:t>
      </w:r>
      <w:r>
        <w:rPr>
          <w:rFonts w:ascii="宋体" w:hAnsi="宋体"/>
          <w:b/>
          <w:sz w:val="24"/>
        </w:rPr>
        <w:t>小题，开卷考试。考试时间</w:t>
      </w:r>
      <w:r>
        <w:rPr>
          <w:rFonts w:ascii="宋体" w:hAnsi="宋体"/>
          <w:b/>
          <w:sz w:val="24"/>
        </w:rPr>
        <w:t>50</w:t>
      </w:r>
      <w:r>
        <w:rPr>
          <w:rFonts w:ascii="宋体" w:hAnsi="宋体"/>
          <w:b/>
          <w:sz w:val="24"/>
        </w:rPr>
        <w:t>分钟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满分</w:t>
      </w:r>
      <w:r>
        <w:rPr>
          <w:rFonts w:ascii="宋体" w:hAnsi="宋体"/>
          <w:b/>
          <w:sz w:val="24"/>
        </w:rPr>
        <w:t>50</w:t>
      </w:r>
      <w:r>
        <w:rPr>
          <w:rFonts w:ascii="宋体" w:hAnsi="宋体"/>
          <w:b/>
          <w:sz w:val="24"/>
        </w:rPr>
        <w:t>分。</w:t>
      </w:r>
    </w:p>
    <w:p w:rsidR="00304FDA" w:rsidRDefault="0090533A">
      <w:pPr>
        <w:spacing w:line="360" w:lineRule="auto"/>
        <w:jc w:val="left"/>
      </w:pPr>
      <w:r>
        <w:rPr>
          <w:rFonts w:ascii="宋体" w:hAnsi="宋体"/>
          <w:b/>
          <w:sz w:val="24"/>
        </w:rPr>
        <w:t>2.</w:t>
      </w:r>
      <w:r>
        <w:rPr>
          <w:rFonts w:ascii="宋体" w:hAnsi="宋体"/>
          <w:b/>
          <w:sz w:val="24"/>
        </w:rPr>
        <w:t>答题前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考生务必将自己的姓名、考点名称、考场号、座位号用</w:t>
      </w:r>
      <w:r>
        <w:rPr>
          <w:rFonts w:ascii="宋体" w:hAnsi="宋体"/>
          <w:b/>
          <w:sz w:val="24"/>
        </w:rPr>
        <w:t>0.5</w:t>
      </w:r>
      <w:r>
        <w:rPr>
          <w:rFonts w:ascii="宋体" w:hAnsi="宋体"/>
          <w:b/>
          <w:sz w:val="24"/>
        </w:rPr>
        <w:t>毫米黑色墨水签字笔填写在答题卡的相应位置上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并认真核对条形码上的准考号、姓名是否与本人的相符合。</w:t>
      </w:r>
    </w:p>
    <w:p w:rsidR="00304FDA" w:rsidRDefault="0090533A">
      <w:pPr>
        <w:spacing w:line="360" w:lineRule="auto"/>
        <w:jc w:val="left"/>
      </w:pPr>
      <w:r>
        <w:rPr>
          <w:rFonts w:ascii="宋体" w:hAnsi="宋体"/>
          <w:b/>
          <w:sz w:val="24"/>
        </w:rPr>
        <w:t>3.</w:t>
      </w:r>
      <w:r>
        <w:rPr>
          <w:rFonts w:ascii="宋体" w:hAnsi="宋体"/>
          <w:b/>
          <w:sz w:val="24"/>
        </w:rPr>
        <w:t>答选择题必须用</w:t>
      </w:r>
      <w:r>
        <w:rPr>
          <w:rFonts w:ascii="宋体" w:hAnsi="宋体"/>
          <w:b/>
          <w:sz w:val="24"/>
        </w:rPr>
        <w:t>2B</w:t>
      </w:r>
      <w:r>
        <w:rPr>
          <w:rFonts w:ascii="宋体" w:hAnsi="宋体"/>
          <w:b/>
          <w:sz w:val="24"/>
        </w:rPr>
        <w:t>铅笔把答题卡上对应题目的答案标号涂黑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如需改动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请用橡皮擦干净后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再选涂其他答案</w:t>
      </w:r>
      <w:r>
        <w:rPr>
          <w:rFonts w:ascii="宋体" w:hAnsi="宋体"/>
          <w:b/>
          <w:sz w:val="24"/>
        </w:rPr>
        <w:t>;</w:t>
      </w:r>
      <w:r>
        <w:rPr>
          <w:rFonts w:ascii="宋体" w:hAnsi="宋体"/>
          <w:b/>
          <w:sz w:val="24"/>
        </w:rPr>
        <w:t>答非选择题用</w:t>
      </w:r>
      <w:r>
        <w:rPr>
          <w:rFonts w:ascii="宋体" w:hAnsi="宋体"/>
          <w:b/>
          <w:sz w:val="24"/>
        </w:rPr>
        <w:t>0.5</w:t>
      </w:r>
      <w:r>
        <w:rPr>
          <w:rFonts w:ascii="宋体" w:hAnsi="宋体"/>
          <w:b/>
          <w:sz w:val="24"/>
        </w:rPr>
        <w:t>毫米黑色墨水签字笔写在答题卡指定的位置上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不在答题区域内的答案一律无效。不得用其他笔答题。</w:t>
      </w:r>
    </w:p>
    <w:p w:rsidR="00304FDA" w:rsidRDefault="0090533A">
      <w:pPr>
        <w:spacing w:line="360" w:lineRule="auto"/>
        <w:jc w:val="left"/>
      </w:pPr>
      <w:r>
        <w:rPr>
          <w:rFonts w:ascii="宋体" w:hAnsi="宋体"/>
          <w:b/>
          <w:sz w:val="24"/>
        </w:rPr>
        <w:t>4.</w:t>
      </w:r>
      <w:r>
        <w:rPr>
          <w:rFonts w:ascii="宋体" w:hAnsi="宋体"/>
          <w:b/>
          <w:sz w:val="24"/>
        </w:rPr>
        <w:t>考生答题必须答在答题卡上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答在试卷和草稿纸上一律无效。</w:t>
      </w:r>
    </w:p>
    <w:p w:rsidR="00304FDA" w:rsidRDefault="0090533A">
      <w:pPr>
        <w:spacing w:line="360" w:lineRule="auto"/>
        <w:jc w:val="center"/>
      </w:pPr>
      <w:r>
        <w:rPr>
          <w:rFonts w:ascii="宋体" w:hAnsi="宋体"/>
          <w:b/>
          <w:sz w:val="24"/>
        </w:rPr>
        <w:t>第</w:t>
      </w:r>
      <w:r>
        <w:rPr>
          <w:rFonts w:ascii="宋体" w:hAnsi="宋体"/>
          <w:b/>
          <w:sz w:val="24"/>
        </w:rPr>
        <w:t>I</w:t>
      </w:r>
      <w:r>
        <w:rPr>
          <w:rFonts w:ascii="宋体" w:hAnsi="宋体"/>
          <w:b/>
          <w:sz w:val="24"/>
        </w:rPr>
        <w:t>卷（选择题共</w:t>
      </w:r>
      <w:r>
        <w:rPr>
          <w:rFonts w:ascii="宋体" w:hAnsi="宋体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:rsidR="00304FDA" w:rsidRDefault="0090533A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一、单项选择题：在下列各题的四个选项中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选择一项最符合题意的。每小题</w:t>
      </w:r>
      <w:r>
        <w:rPr>
          <w:rFonts w:ascii="宋体" w:hAnsi="宋体"/>
          <w:b/>
          <w:sz w:val="24"/>
        </w:rPr>
        <w:t>1</w:t>
      </w:r>
      <w:r>
        <w:rPr>
          <w:rFonts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共</w:t>
      </w:r>
      <w:r>
        <w:rPr>
          <w:rFonts w:ascii="宋体" w:hAnsi="宋体"/>
          <w:b/>
          <w:sz w:val="24"/>
        </w:rPr>
        <w:t>20</w:t>
      </w:r>
      <w:r>
        <w:rPr>
          <w:rFonts w:ascii="宋体" w:hAnsi="宋体"/>
          <w:b/>
          <w:sz w:val="24"/>
        </w:rPr>
        <w:t>分。</w:t>
      </w:r>
      <w:r w:rsidR="008D344D">
        <w:rPr>
          <w:rFonts w:ascii="宋体" w:hAnsi="宋体" w:hint="eastAsia"/>
          <w:b/>
          <w:sz w:val="24"/>
        </w:rPr>
        <w:t xml:space="preserve"> </w:t>
      </w:r>
      <w:bookmarkStart w:id="0" w:name="_GoBack"/>
      <w:bookmarkEnd w:id="0"/>
    </w:p>
    <w:p w:rsidR="00304FDA" w:rsidRDefault="0090533A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2024</w:t>
      </w:r>
      <w:r>
        <w:rPr>
          <w:rFonts w:ascii="宋体" w:hAnsi="宋体"/>
        </w:rPr>
        <w:t>年</w:t>
      </w:r>
      <w:r>
        <w:rPr>
          <w:rFonts w:ascii="宋体" w:hAnsi="宋体"/>
        </w:rPr>
        <w:t>11</w:t>
      </w:r>
      <w:r>
        <w:rPr>
          <w:rFonts w:ascii="宋体" w:hAnsi="宋体"/>
        </w:rPr>
        <w:t>月</w:t>
      </w:r>
      <w:r>
        <w:rPr>
          <w:rFonts w:ascii="宋体" w:hAnsi="宋体"/>
        </w:rPr>
        <w:t>25</w:t>
      </w:r>
      <w:r>
        <w:rPr>
          <w:rFonts w:ascii="宋体" w:hAnsi="宋体"/>
        </w:rPr>
        <w:t>日</w:t>
      </w:r>
      <w:r>
        <w:rPr>
          <w:rFonts w:ascii="宋体" w:hAnsi="宋体"/>
        </w:rPr>
        <w:t>,</w:t>
      </w:r>
      <w:r>
        <w:rPr>
          <w:rFonts w:ascii="宋体" w:hAnsi="宋体"/>
        </w:rPr>
        <w:t>中共中央办公厅、国务院办公厅印发《粮食节约和反食品浪费行动方案》。下列观点符合这一方案的是（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）</w:t>
      </w:r>
    </w:p>
    <w:p w:rsidR="00304FDA" w:rsidRDefault="0090533A">
      <w:pPr>
        <w:spacing w:line="360" w:lineRule="auto"/>
        <w:jc w:val="left"/>
        <w:textAlignment w:val="center"/>
      </w:pPr>
      <w:r>
        <w:t>A</w:t>
      </w:r>
      <w:r>
        <w:rPr>
          <w:noProof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减少餐饮消费</w:t>
      </w:r>
    </w:p>
    <w:p w:rsidR="00304FDA" w:rsidRDefault="0090533A">
      <w:pPr>
        <w:spacing w:line="360" w:lineRule="auto"/>
        <w:jc w:val="left"/>
        <w:textAlignment w:val="center"/>
      </w:pPr>
      <w:r>
        <w:t>B</w:t>
      </w:r>
      <w:r>
        <w:rPr>
          <w:noProof/>
          <w:position w:val="-22"/>
        </w:rPr>
        <w:drawing>
          <wp:inline distT="0" distB="0" distL="114300" distR="114300">
            <wp:extent cx="31750" cy="88900"/>
            <wp:effectExtent l="0" t="0" r="0" b="0"/>
            <wp:docPr id="511129908" name="图片 511129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129908" name="图片 51112990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树立节约意识</w:t>
      </w:r>
    </w:p>
    <w:p w:rsidR="00304FDA" w:rsidRDefault="0090533A">
      <w:pPr>
        <w:spacing w:line="360" w:lineRule="auto"/>
        <w:jc w:val="left"/>
        <w:textAlignment w:val="center"/>
      </w:pPr>
      <w:r>
        <w:t xml:space="preserve">C. </w:t>
      </w:r>
      <w:r>
        <w:rPr>
          <w:rFonts w:ascii="宋体" w:hAnsi="宋体"/>
        </w:rPr>
        <w:t>加大粮食进口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/>
        </w:rPr>
        <w:t>限制粮食出口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日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是澳门回归祖国</w:t>
      </w:r>
      <w:r>
        <w:rPr>
          <w:rFonts w:ascii="宋体" w:hAnsi="宋体"/>
          <w:color w:val="000000"/>
        </w:rPr>
        <w:t>25</w:t>
      </w:r>
      <w:r>
        <w:rPr>
          <w:rFonts w:ascii="宋体" w:hAnsi="宋体"/>
          <w:color w:val="000000"/>
        </w:rPr>
        <w:t>周年纪念日。回归后的</w:t>
      </w:r>
      <w:r>
        <w:rPr>
          <w:rFonts w:ascii="宋体" w:hAnsi="宋体"/>
          <w:color w:val="000000"/>
        </w:rPr>
        <w:t>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澳门发生翻天覆地的变化。这表明（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两岸合作关系不断深化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长三角一体化深入发展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民族区域自治制度符合我国国情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一国两制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实践取得巨大成功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博鳌亚洲论坛年会聚焦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在世界变局中共创亚洲未来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主题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展开对话交流。下列评论与该主题最切合的是（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谋求高速增长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贡献中国智慧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推动非洲发展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实现双向奔赴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共迎全球挑战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共建亚洲家园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聚焦睦邻友好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坚持低碳发展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有人说：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要想了解自己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最好问问别人。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但有同学说我性格内向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也有同学说我性格外向。面对不同人的评价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我们应该（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忽略他人看法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客观冷静分析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慎重结交朋友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接纳所有观点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马克思说：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最蹩脚的建筑师从一开始就比最灵巧的蜜蜂高明的地方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是他在用蜂蜡建筑蜂房以前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已经在自己的头脑中把它建成了。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这启示青少年要（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规划人生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明确人生目标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怀揣梦想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不应止于心动</w:t>
      </w:r>
    </w:p>
    <w:p w:rsidR="00304FDA" w:rsidRDefault="00905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终身学习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享受学习快乐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止于至善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汲取榜样力量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自</w:t>
      </w:r>
      <w:r>
        <w:rPr>
          <w:rFonts w:ascii="宋体" w:hAnsi="宋体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月起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国家卫生健康委联合多部门启动为期三年的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体重管理年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活动。下列对活动方案解读正确的是（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2970"/>
        <w:gridCol w:w="1500"/>
      </w:tblGrid>
      <w:tr w:rsidR="00304FDA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活动方案（摘要）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解读</w:t>
            </w:r>
          </w:p>
        </w:tc>
      </w:tr>
      <w:tr w:rsidR="00304FDA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校园内避免售卖高糖等食品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加强社会保护</w:t>
            </w:r>
          </w:p>
        </w:tc>
      </w:tr>
      <w:tr w:rsidR="00304FDA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强化父母对儿童健康的责任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实施家庭保护</w:t>
            </w:r>
          </w:p>
        </w:tc>
      </w:tr>
      <w:tr w:rsidR="00304FDA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培养青少年动态测量体重习惯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学会爱护身体</w:t>
            </w:r>
          </w:p>
        </w:tc>
      </w:tr>
      <w:tr w:rsidR="00304FDA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保障学生每天两小时运动时间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共建美好集体</w:t>
            </w:r>
          </w:p>
        </w:tc>
      </w:tr>
    </w:tbl>
    <w:p w:rsidR="00304FDA" w:rsidRDefault="00304FDA">
      <w:pPr>
        <w:spacing w:line="360" w:lineRule="auto"/>
        <w:jc w:val="left"/>
        <w:textAlignment w:val="center"/>
        <w:rPr>
          <w:color w:val="000000"/>
        </w:rPr>
      </w:pPr>
    </w:p>
    <w:p w:rsidR="00304FDA" w:rsidRDefault="009053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五一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期间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苏州市超过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万名志愿者在景区、车站等场所提供应急服务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持续打响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志暖苏城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服务品牌。志愿者的行为反映出（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每个人首先需要对他人负责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要在实践中养成亲社会行为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承担责任有获得回报的权利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在服务社会中实现人生价值</w:t>
      </w:r>
    </w:p>
    <w:p w:rsidR="00304FDA" w:rsidRDefault="009053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下图漫画《有喜有忧》想要告诉我们（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2800350" cy="20478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Bq81Mgivjb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Bq81MgivjbjNAx1ODbqMbQ==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FDA" w:rsidRDefault="00905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合理利用网络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上网影响学习</w:t>
      </w:r>
    </w:p>
    <w:p w:rsidR="00304FDA" w:rsidRDefault="00905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保持学习兴趣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开发创造潜力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被誉为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中国核潜艇之父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的黄旭华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为掌握第一手实验数据，毅然与舰员一同下海。核潜艇浮出水面后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黄旭华即兴赋诗一首：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花甲痴翁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志探龙宫</w:t>
      </w:r>
      <w:r>
        <w:rPr>
          <w:rFonts w:ascii="宋体" w:hAnsi="宋体"/>
          <w:color w:val="000000"/>
        </w:rPr>
        <w:t>;</w:t>
      </w:r>
      <w:r>
        <w:rPr>
          <w:rFonts w:ascii="宋体" w:hAnsi="宋体"/>
          <w:color w:val="000000"/>
        </w:rPr>
        <w:t>惊涛骇浪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乐在其中。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从中可以看出黄旭华（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坚持知行合一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保持乐观心态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深怀爱国情感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学会换位思考</w:t>
      </w:r>
    </w:p>
    <w:p w:rsidR="00304FDA" w:rsidRDefault="009053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①②④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①③④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②③④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日起施行的《人脸识别技术应用安全管理办法》规定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应用人脸识别技术</w:t>
      </w:r>
      <w:r>
        <w:rPr>
          <w:rFonts w:ascii="宋体" w:hAnsi="宋体"/>
          <w:color w:val="000000"/>
        </w:rPr>
        <w:t>……</w:t>
      </w:r>
      <w:r>
        <w:rPr>
          <w:rFonts w:ascii="宋体" w:hAnsi="宋体"/>
          <w:color w:val="000000"/>
        </w:rPr>
        <w:t>不得危害国家安全、损害公共利益、侵害个人合法权益。对此理解正确的是（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公民要按法定程序维权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法治</w:t>
      </w:r>
      <w:r>
        <w:rPr>
          <w:rFonts w:ascii="宋体" w:hAnsi="宋体"/>
          <w:color w:val="000000"/>
        </w:rPr>
        <w:t>标定了自由的界限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规则需要随时加以调整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公民政治权利不受侵犯</w:t>
      </w:r>
    </w:p>
    <w:p w:rsidR="00304FDA" w:rsidRDefault="009053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2025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3</w:t>
      </w:r>
      <w:r>
        <w:rPr>
          <w:rFonts w:ascii="楷体" w:eastAsia="楷体" w:hAnsi="楷体" w:cs="楷体"/>
          <w:color w:val="000000"/>
        </w:rPr>
        <w:t>月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十四届全国人大第三次会议审议通过了《中华人民共和国全国人民代表大会和地方各级人民代表大会代表法（修正草案）》（以下简称《代表法》）。据此完成下面小题。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上述材料表明全国人大依法行使（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表决权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任免权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审议权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立法权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《代表法》新增第六条：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全国人民代表大会和地方各级人民代表大会代表应当忠于宪法，弘扬宪法精神</w:t>
      </w:r>
      <w:r>
        <w:rPr>
          <w:rFonts w:ascii="宋体" w:hAnsi="宋体"/>
          <w:color w:val="000000"/>
        </w:rPr>
        <w:t>……”</w:t>
      </w:r>
      <w:r>
        <w:rPr>
          <w:rFonts w:ascii="宋体" w:hAnsi="宋体"/>
          <w:color w:val="000000"/>
        </w:rPr>
        <w:t>之所以增加该条款是因为（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人大是最高国家权力机关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各级人大代表受人民监督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宪法具有至高无上的权威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宪法的修订程序更加严格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13. </w:t>
      </w:r>
      <w:r>
        <w:rPr>
          <w:rFonts w:ascii="宋体" w:hAnsi="宋体"/>
          <w:color w:val="000000"/>
        </w:rPr>
        <w:t>为保证民营经济公平参与市场竞争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我国先后颁布实施民法典、推动修订反垄断法、出台民营经济促进法。这表明（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民营经济已成为国民经济的主导力量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民营经济是非公有制经济的组成部分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依法经营是所有民营企业的广泛共识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我国鼓励、支持和引导民营经济发展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近年来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各地政务大厅推行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午休不打烊</w:t>
      </w:r>
      <w:r>
        <w:rPr>
          <w:rFonts w:ascii="宋体" w:hAnsi="宋体"/>
          <w:color w:val="000000"/>
        </w:rPr>
        <w:t>”“</w:t>
      </w:r>
      <w:r>
        <w:rPr>
          <w:rFonts w:ascii="宋体" w:hAnsi="宋体"/>
          <w:color w:val="000000"/>
        </w:rPr>
        <w:t>周末不打烊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政策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最大限度的让老百姓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少跑腿</w:t>
      </w:r>
      <w:r>
        <w:rPr>
          <w:rFonts w:ascii="宋体" w:hAnsi="宋体"/>
          <w:color w:val="000000"/>
        </w:rPr>
        <w:t>”,</w:t>
      </w:r>
      <w:r>
        <w:rPr>
          <w:rFonts w:ascii="宋体" w:hAnsi="宋体"/>
          <w:color w:val="000000"/>
        </w:rPr>
        <w:t>办事更便捷。政府的做法</w:t>
      </w:r>
      <w:r>
        <w:rPr>
          <w:rFonts w:ascii="宋体" w:hAnsi="宋体"/>
          <w:color w:val="000000"/>
        </w:rPr>
        <w:t>旨在（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坚持为人民谋利益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努力建设法治政府</w:t>
      </w:r>
    </w:p>
    <w:p w:rsidR="00304FDA" w:rsidRDefault="00905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全面推进政务公开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防止滥用行政权力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财政部数据显示</w:t>
      </w:r>
      <w:r>
        <w:rPr>
          <w:rFonts w:ascii="宋体" w:hAnsi="宋体"/>
          <w:color w:val="000000"/>
        </w:rPr>
        <w:t>,2019</w:t>
      </w:r>
      <w:r>
        <w:rPr>
          <w:rFonts w:ascii="宋体" w:hAnsi="宋体"/>
          <w:color w:val="000000"/>
        </w:rPr>
        <w:t>年至</w:t>
      </w:r>
      <w:r>
        <w:rPr>
          <w:rFonts w:ascii="宋体" w:hAnsi="宋体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全国财政用于养老服务和老年人福利方面的支出超过</w:t>
      </w:r>
      <w:r>
        <w:rPr>
          <w:rFonts w:ascii="宋体" w:hAnsi="宋体"/>
          <w:color w:val="000000"/>
        </w:rPr>
        <w:t>5600</w:t>
      </w:r>
      <w:r>
        <w:rPr>
          <w:rFonts w:ascii="宋体" w:hAnsi="宋体"/>
          <w:color w:val="000000"/>
        </w:rPr>
        <w:t>亿元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年均增长</w:t>
      </w:r>
      <w:r>
        <w:rPr>
          <w:rFonts w:ascii="宋体" w:hAnsi="宋体"/>
          <w:color w:val="000000"/>
        </w:rPr>
        <w:t>11%</w:t>
      </w:r>
      <w:r>
        <w:rPr>
          <w:rFonts w:ascii="宋体" w:hAnsi="宋体"/>
          <w:color w:val="000000"/>
        </w:rPr>
        <w:t>。由此可见（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我国已经解决了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老有所养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问题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物质帮助权是公民赖以生存的基础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政府正持续加强社会保障体系建设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市场在社保资源配置中起决定作用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某市召开公共交通价格调整听证会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参会的消费者代表、专家学者等对价格调整提出了意见</w:t>
      </w:r>
      <w:r>
        <w:rPr>
          <w:rFonts w:ascii="宋体" w:hAnsi="宋体"/>
          <w:color w:val="000000"/>
        </w:rPr>
        <w:t>和建议。召开听证会（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健全了基层群众自治机制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推动了公民参与民主决策</w:t>
      </w:r>
    </w:p>
    <w:p w:rsidR="00304FDA" w:rsidRDefault="00905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扩大了公民参政议政权利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保障了公民参与民主选举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月开始实施《快递暂行条例》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要求快递包装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瘦身增绿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（见下图）。这样做有利于（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667000" cy="19335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 Bq81Mgivjb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Bq81MgivjbjNAx1ODbqMbQ==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FDA" w:rsidRDefault="00905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促进我国人口的均衡发展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实现人与自然的和谐共生</w:t>
      </w:r>
    </w:p>
    <w:p w:rsidR="00304FDA" w:rsidRDefault="00905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确保快递行业的绿色发展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提高快递人员的收入水平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经济大省挑大梁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江苏不断提升发展的辐射带动力：加强与京津冀协同发展、粤港澳大湾区建设等战略</w:t>
      </w:r>
      <w:r>
        <w:rPr>
          <w:rFonts w:ascii="宋体" w:hAnsi="宋体"/>
          <w:color w:val="000000"/>
        </w:rPr>
        <w:lastRenderedPageBreak/>
        <w:t>的对接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深度融入高质量共建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一带一路</w:t>
      </w:r>
      <w:r>
        <w:rPr>
          <w:rFonts w:ascii="宋体" w:hAnsi="宋体"/>
          <w:color w:val="000000"/>
        </w:rPr>
        <w:t>”,</w:t>
      </w:r>
      <w:r>
        <w:rPr>
          <w:rFonts w:ascii="宋体" w:hAnsi="宋体"/>
          <w:color w:val="000000"/>
        </w:rPr>
        <w:t>做好援藏、援疆等对口帮扶工作。江苏的举措体现了（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统筹区域协调发展的要求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加强国际合作的中心工作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促进各民族共同繁荣的方针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改革创新为核心的民族精神</w:t>
      </w:r>
    </w:p>
    <w:p w:rsidR="00304FDA" w:rsidRDefault="009053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目前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世界上近</w:t>
      </w:r>
      <w:r>
        <w:rPr>
          <w:rFonts w:ascii="宋体" w:hAnsi="宋体"/>
          <w:color w:val="000000"/>
        </w:rPr>
        <w:t>20</w:t>
      </w:r>
      <w:r>
        <w:rPr>
          <w:rFonts w:ascii="宋体" w:hAnsi="宋体"/>
          <w:color w:val="000000"/>
        </w:rPr>
        <w:t>个国家和地区将春节作为法定节假日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春节民俗活动已走进约</w:t>
      </w:r>
      <w:r>
        <w:rPr>
          <w:rFonts w:ascii="宋体" w:hAnsi="宋体"/>
          <w:color w:val="000000"/>
        </w:rPr>
        <w:t>200</w:t>
      </w:r>
      <w:r>
        <w:rPr>
          <w:rFonts w:ascii="宋体" w:hAnsi="宋体"/>
          <w:color w:val="000000"/>
        </w:rPr>
        <w:t>个国家和地区。春节在全球持续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圈粉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主要表明（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每个民族的文化都是各具特色的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中国正为世界经济增长注入活力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中华文化的国际影响力日益增强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交流互鉴要以我为主、为我所用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教育部公布了《普通高等学校本科专业目录（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年）》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目录增设了服务国家战略要求的人工智能教育、航空运动等</w:t>
      </w:r>
      <w:r>
        <w:rPr>
          <w:rFonts w:ascii="宋体" w:hAnsi="宋体"/>
          <w:color w:val="000000"/>
        </w:rPr>
        <w:t>29</w:t>
      </w:r>
      <w:r>
        <w:rPr>
          <w:rFonts w:ascii="宋体" w:hAnsi="宋体"/>
          <w:color w:val="000000"/>
        </w:rPr>
        <w:t>种新专业。这对我们未来择业的启示是（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依靠政府提供新专业岗位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做好频繁更换职业的准备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坚持自主创业与自谋职业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兼顾个人兴趣与国家需要</w:t>
      </w:r>
    </w:p>
    <w:p w:rsidR="00304FDA" w:rsidRDefault="0090533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第</w:t>
      </w:r>
      <w:r>
        <w:rPr>
          <w:rFonts w:ascii="宋体" w:hAnsi="宋体"/>
          <w:b/>
          <w:color w:val="000000"/>
          <w:sz w:val="24"/>
        </w:rPr>
        <w:t>Ⅱ</w:t>
      </w:r>
      <w:r>
        <w:rPr>
          <w:rFonts w:ascii="宋体" w:hAnsi="宋体"/>
          <w:b/>
          <w:color w:val="000000"/>
          <w:sz w:val="24"/>
        </w:rPr>
        <w:t>卷（非选择题共</w:t>
      </w:r>
      <w:r>
        <w:rPr>
          <w:rFonts w:ascii="宋体" w:hAnsi="宋体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分）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二、简答题：结合材料</w:t>
      </w:r>
      <w:r>
        <w:rPr>
          <w:rFonts w:ascii="宋体" w:hAnsi="宋体"/>
          <w:b/>
          <w:color w:val="000000"/>
          <w:sz w:val="24"/>
        </w:rPr>
        <w:t>,</w:t>
      </w:r>
      <w:r>
        <w:rPr>
          <w:rFonts w:ascii="宋体" w:hAnsi="宋体"/>
          <w:b/>
          <w:color w:val="000000"/>
          <w:sz w:val="24"/>
        </w:rPr>
        <w:t>运用所学知识简要回答问</w:t>
      </w:r>
      <w:r>
        <w:rPr>
          <w:rFonts w:ascii="宋体" w:hAnsi="宋体"/>
          <w:b/>
          <w:color w:val="000000"/>
          <w:sz w:val="24"/>
        </w:rPr>
        <w:t>题。本大题共</w:t>
      </w:r>
      <w:r>
        <w:rPr>
          <w:rFonts w:ascii="宋体" w:hAnsi="宋体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</w:t>
      </w:r>
      <w:r>
        <w:rPr>
          <w:rFonts w:ascii="宋体" w:hAnsi="宋体"/>
          <w:b/>
          <w:color w:val="000000"/>
          <w:sz w:val="24"/>
        </w:rPr>
        <w:t>,21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ascii="宋体" w:hAnsi="宋体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ascii="宋体" w:hAnsi="宋体"/>
          <w:b/>
          <w:color w:val="000000"/>
          <w:sz w:val="24"/>
        </w:rPr>
        <w:t>,22</w:t>
      </w:r>
      <w:r>
        <w:rPr>
          <w:rFonts w:ascii="宋体" w:hAnsi="宋体"/>
          <w:b/>
          <w:color w:val="000000"/>
          <w:sz w:val="24"/>
        </w:rPr>
        <w:t>题</w:t>
      </w:r>
      <w:r>
        <w:rPr>
          <w:rFonts w:ascii="宋体" w:hAnsi="宋体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ascii="宋体" w:hAnsi="宋体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分。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【促进全民阅读建设书香社会】</w:t>
      </w:r>
    </w:p>
    <w:p w:rsidR="00304FDA" w:rsidRDefault="009053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书香是一种氛围。关于建设书香校园、书香社会，习近平总书记强调：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数字阅读要和传统阅读结合起来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守住我们的内核和素养。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阅读材料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回答下列问题。</w:t>
      </w:r>
    </w:p>
    <w:p w:rsidR="00304FDA" w:rsidRDefault="009053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苏州图书馆完善全民阅读服务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以更智能、更普惠的服务助力全民阅读发展，为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书香苏州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建设注入新动能。</w:t>
      </w:r>
    </w:p>
    <w:tbl>
      <w:tblPr>
        <w:tblW w:w="6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30"/>
      </w:tblGrid>
      <w:tr w:rsidR="00304FDA">
        <w:tc>
          <w:tcPr>
            <w:tcW w:w="6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◇</w:t>
            </w:r>
            <w:r>
              <w:rPr>
                <w:rFonts w:ascii="楷体" w:eastAsia="楷体" w:hAnsi="楷体" w:cs="楷体"/>
                <w:color w:val="000000"/>
              </w:rPr>
              <w:t>苏州图书馆向全体市民免费开放，免证进馆，免证阅览。</w:t>
            </w:r>
          </w:p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◇</w:t>
            </w:r>
            <w:r>
              <w:rPr>
                <w:rFonts w:ascii="楷体" w:eastAsia="楷体" w:hAnsi="楷体" w:cs="楷体"/>
                <w:color w:val="000000"/>
              </w:rPr>
              <w:t>上线</w:t>
            </w:r>
            <w:r>
              <w:rPr>
                <w:rFonts w:ascii="楷体" w:eastAsia="楷体" w:hAnsi="楷体" w:cs="楷体"/>
                <w:color w:val="000000"/>
              </w:rPr>
              <w:t>“</w:t>
            </w:r>
            <w:r>
              <w:rPr>
                <w:rFonts w:ascii="楷体" w:eastAsia="楷体" w:hAnsi="楷体" w:cs="楷体"/>
                <w:color w:val="000000"/>
              </w:rPr>
              <w:t>古籍数据库移动版</w:t>
            </w:r>
            <w:r>
              <w:rPr>
                <w:rFonts w:ascii="楷体" w:eastAsia="楷体" w:hAnsi="楷体" w:cs="楷体"/>
                <w:color w:val="000000"/>
              </w:rPr>
              <w:t>”</w:t>
            </w:r>
            <w:r>
              <w:rPr>
                <w:rFonts w:ascii="楷体" w:eastAsia="楷体" w:hAnsi="楷体" w:cs="楷体"/>
                <w:color w:val="000000"/>
              </w:rPr>
              <w:t>，让读者穿越千年与历史对话。</w:t>
            </w:r>
          </w:p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◇</w:t>
            </w:r>
            <w:r>
              <w:rPr>
                <w:rFonts w:ascii="楷体" w:eastAsia="楷体" w:hAnsi="楷体" w:cs="楷体"/>
                <w:color w:val="000000"/>
              </w:rPr>
              <w:t>上线图书馆</w:t>
            </w:r>
            <w:r>
              <w:rPr>
                <w:rFonts w:ascii="楷体" w:eastAsia="楷体" w:hAnsi="楷体" w:cs="楷体"/>
                <w:color w:val="000000"/>
              </w:rPr>
              <w:t>AI</w:t>
            </w:r>
            <w:r>
              <w:rPr>
                <w:rFonts w:ascii="楷体" w:eastAsia="楷体" w:hAnsi="楷体" w:cs="楷体"/>
                <w:color w:val="000000"/>
              </w:rPr>
              <w:t>服务平台，服务对象覆盖苏州全域城乡居民。</w:t>
            </w:r>
          </w:p>
        </w:tc>
      </w:tr>
    </w:tbl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1914525" cy="24193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 Bq81Mgivjb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Bq81MgivjbjNAx1ODbqMbQ==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苏州图书馆推动全民阅读的做法有何意义</w:t>
      </w:r>
      <w:r>
        <w:rPr>
          <w:rFonts w:ascii="宋体" w:hAnsi="宋体"/>
          <w:color w:val="000000"/>
        </w:rPr>
        <w:t>?</w:t>
      </w:r>
    </w:p>
    <w:p w:rsidR="00304FDA" w:rsidRDefault="009053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全民阅读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启慧增智，离不开优质阅读内容的供给。某班开展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读书漂流活动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，请你向同学推荐心目中的经典作品。</w:t>
      </w:r>
    </w:p>
    <w:tbl>
      <w:tblPr>
        <w:tblW w:w="8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860"/>
        <w:gridCol w:w="3540"/>
        <w:gridCol w:w="2910"/>
      </w:tblGrid>
      <w:tr w:rsidR="00304FDA"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推荐作品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名句摘录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阅读感悟</w:t>
            </w:r>
          </w:p>
        </w:tc>
      </w:tr>
      <w:tr w:rsidR="00304FDA"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《雷锋日记》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一个人只有当他把自己和集体事业融合在一起才能最有力量。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示例：个体力量有限</w:t>
            </w:r>
            <w:r>
              <w:rPr>
                <w:rFonts w:ascii="楷体" w:eastAsia="楷体" w:hAnsi="楷体" w:cs="楷体"/>
                <w:color w:val="000000"/>
              </w:rPr>
              <w:t>,</w:t>
            </w:r>
            <w:r>
              <w:rPr>
                <w:rFonts w:ascii="楷体" w:eastAsia="楷体" w:hAnsi="楷体" w:cs="楷体"/>
                <w:color w:val="000000"/>
              </w:rPr>
              <w:t>但通过优化组合可以实现优势互补</w:t>
            </w:r>
            <w:r>
              <w:rPr>
                <w:rFonts w:ascii="楷体" w:eastAsia="楷体" w:hAnsi="楷体" w:cs="楷体"/>
                <w:color w:val="000000"/>
              </w:rPr>
              <w:t>,</w:t>
            </w:r>
            <w:r>
              <w:rPr>
                <w:rFonts w:ascii="楷体" w:eastAsia="楷体" w:hAnsi="楷体" w:cs="楷体"/>
                <w:color w:val="000000"/>
              </w:rPr>
              <w:t>产生强大合力。</w:t>
            </w:r>
          </w:p>
        </w:tc>
      </w:tr>
      <w:tr w:rsidR="00304FDA"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《钢铁是怎样炼成的》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人的一生应当这样度过</w:t>
            </w:r>
            <w:r>
              <w:rPr>
                <w:rFonts w:ascii="楷体" w:eastAsia="楷体" w:hAnsi="楷体" w:cs="楷体"/>
                <w:color w:val="000000"/>
              </w:rPr>
              <w:t>……</w:t>
            </w:r>
            <w:r>
              <w:rPr>
                <w:rFonts w:ascii="楷体" w:eastAsia="楷体" w:hAnsi="楷体" w:cs="楷体"/>
                <w:color w:val="000000"/>
              </w:rPr>
              <w:t>他不会因为虚度年华而悔恨</w:t>
            </w:r>
            <w:r>
              <w:rPr>
                <w:rFonts w:ascii="楷体" w:eastAsia="楷体" w:hAnsi="楷体" w:cs="楷体"/>
                <w:color w:val="000000"/>
              </w:rPr>
              <w:t>,</w:t>
            </w:r>
            <w:r>
              <w:rPr>
                <w:rFonts w:ascii="楷体" w:eastAsia="楷体" w:hAnsi="楷体" w:cs="楷体"/>
                <w:color w:val="000000"/>
              </w:rPr>
              <w:t>也不会因为碌碌无为而羞愧。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①</w:t>
            </w:r>
          </w:p>
        </w:tc>
      </w:tr>
      <w:tr w:rsidR="00304FDA"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《回忆我的母亲》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我爱我母亲</w:t>
            </w:r>
            <w:r>
              <w:rPr>
                <w:rFonts w:ascii="楷体" w:eastAsia="楷体" w:hAnsi="楷体" w:cs="楷体"/>
                <w:color w:val="000000"/>
              </w:rPr>
              <w:t>,</w:t>
            </w:r>
            <w:r>
              <w:rPr>
                <w:rFonts w:ascii="楷体" w:eastAsia="楷体" w:hAnsi="楷体" w:cs="楷体"/>
                <w:color w:val="000000"/>
              </w:rPr>
              <w:t>特别是她勤劳一生</w:t>
            </w:r>
            <w:r>
              <w:rPr>
                <w:rFonts w:ascii="楷体" w:eastAsia="楷体" w:hAnsi="楷体" w:cs="楷体"/>
                <w:color w:val="000000"/>
              </w:rPr>
              <w:t>,</w:t>
            </w:r>
            <w:r>
              <w:rPr>
                <w:rFonts w:ascii="楷体" w:eastAsia="楷体" w:hAnsi="楷体" w:cs="楷体"/>
                <w:color w:val="000000"/>
              </w:rPr>
              <w:t>很多事情是值得我永远回忆的。</w:t>
            </w:r>
          </w:p>
        </w:tc>
        <w:tc>
          <w:tcPr>
            <w:tcW w:w="2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②</w:t>
            </w:r>
          </w:p>
        </w:tc>
      </w:tr>
    </w:tbl>
    <w:p w:rsidR="00304FDA" w:rsidRDefault="00304FDA">
      <w:pPr>
        <w:spacing w:line="360" w:lineRule="auto"/>
        <w:jc w:val="left"/>
        <w:textAlignment w:val="center"/>
        <w:rPr>
          <w:color w:val="000000"/>
        </w:rPr>
      </w:pP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运用道德与法治相关知识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根据示例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分享你的阅读感悟。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【剖析法治案例营造文明风尚】</w:t>
      </w:r>
    </w:p>
    <w:p w:rsidR="00304FDA" w:rsidRDefault="009053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某工程承包人王某（化名）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因资金链断裂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欠下几十万外债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被工友起诉，法院将其列入失信被执行人名单。王某没有逃避责任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靠打工偿还欠款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法院考虑他的困境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裁定批准其分期偿还债务。几年后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王某按时完成了债务清偿，并顺利通过信用考验期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法院向他发放了信用修复证明书。</w:t>
      </w:r>
    </w:p>
    <w:tbl>
      <w:tblPr>
        <w:tblW w:w="7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30"/>
      </w:tblGrid>
      <w:tr w:rsidR="00304FDA">
        <w:trPr>
          <w:trHeight w:val="315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相关链接</w:t>
            </w:r>
          </w:p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民事主体从事民事活动，应当遵循诚信原则，秉持诚实，恪守承诺。</w:t>
            </w:r>
          </w:p>
          <w:p w:rsidR="00304FDA" w:rsidRDefault="00905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lastRenderedPageBreak/>
              <w:t>——</w:t>
            </w:r>
            <w:r>
              <w:rPr>
                <w:rFonts w:ascii="楷体" w:eastAsia="楷体" w:hAnsi="楷体" w:cs="楷体"/>
                <w:color w:val="000000"/>
              </w:rPr>
              <w:t>《中华人民共和国民法典》第七条</w:t>
            </w:r>
          </w:p>
        </w:tc>
      </w:tr>
    </w:tbl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运用所学知识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说明法院判决的合理性。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三、分析说明题：结合材料</w:t>
      </w:r>
      <w:r>
        <w:rPr>
          <w:rFonts w:ascii="宋体" w:hAnsi="宋体"/>
          <w:b/>
          <w:color w:val="000000"/>
          <w:sz w:val="24"/>
        </w:rPr>
        <w:t>,</w:t>
      </w:r>
      <w:r>
        <w:rPr>
          <w:rFonts w:ascii="宋体" w:hAnsi="宋体"/>
          <w:b/>
          <w:color w:val="000000"/>
          <w:sz w:val="24"/>
        </w:rPr>
        <w:t>运用有关知识提取信息</w:t>
      </w:r>
      <w:r>
        <w:rPr>
          <w:rFonts w:ascii="宋体" w:hAnsi="宋体"/>
          <w:b/>
          <w:color w:val="000000"/>
          <w:sz w:val="24"/>
        </w:rPr>
        <w:t>,</w:t>
      </w:r>
      <w:r>
        <w:rPr>
          <w:rFonts w:ascii="宋体" w:hAnsi="宋体"/>
          <w:b/>
          <w:color w:val="000000"/>
          <w:sz w:val="24"/>
        </w:rPr>
        <w:t>分析问题并解决问题。本大题共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ascii="宋体" w:hAnsi="宋体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分。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【形成多方合力共筑安全屏障】</w:t>
      </w:r>
    </w:p>
    <w:p w:rsidR="00304FDA" w:rsidRDefault="009053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2025</w:t>
      </w:r>
      <w:r>
        <w:rPr>
          <w:rFonts w:ascii="楷体" w:eastAsia="楷体" w:hAnsi="楷体" w:cs="楷体"/>
          <w:color w:val="000000"/>
        </w:rPr>
        <w:t>年是《中华人民共和国国家安全法》颁布施行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周年。同学们围绕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如何维护国家安全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开展了主题探究活动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请你参与其中。</w:t>
      </w:r>
    </w:p>
    <w:p w:rsidR="00304FDA" w:rsidRDefault="009053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【完善法律筑安全】党的十八大以来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我国不断完善了网络、国防、生物、数据、粮食等与国家发展、人民生活息息相关的法律。以</w:t>
      </w:r>
      <w:r>
        <w:rPr>
          <w:rFonts w:ascii="楷体" w:eastAsia="楷体" w:hAnsi="楷体" w:cs="楷体"/>
          <w:color w:val="000000"/>
        </w:rPr>
        <w:t>下是新时代我国制订的国家安全领域的重点法律。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4752975" cy="12858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 Bq81Mgivjb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Bq81MgivjbjNAx1ODbqMbQ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结合材料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简要概述我国制订上述法律的依据。</w:t>
      </w:r>
    </w:p>
    <w:p w:rsidR="00304FDA" w:rsidRDefault="009053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【共同发展固安全】当今时代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发展利益和安全利益复杂交织。中国在促进本国经济和科技发展的同时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倡议各国参与全球安全治理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维护世界和平与发展。同学们对此进行了辩论。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990975" cy="18859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Bq81Mgivjbj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Bq81MgivjbjNAx1ODbqMbQ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请你运用所学知识对两位同学的观点进行综合评析。</w:t>
      </w:r>
    </w:p>
    <w:p w:rsidR="00304FDA" w:rsidRDefault="009053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【人人参与护安全】国家安全是</w:t>
      </w:r>
      <w:r>
        <w:rPr>
          <w:rFonts w:ascii="楷体" w:eastAsia="楷体" w:hAnsi="楷体" w:cs="楷体"/>
          <w:color w:val="000000"/>
        </w:rPr>
        <w:t>14</w:t>
      </w:r>
      <w:r>
        <w:rPr>
          <w:rFonts w:ascii="楷体" w:eastAsia="楷体" w:hAnsi="楷体" w:cs="楷体"/>
          <w:color w:val="000000"/>
        </w:rPr>
        <w:t>亿人的共同责任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唯有全民参与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才能筑牢不可撼动的安全防线。生活中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还存在有人偷拍军事禁区、企业偷排正业废水、国家机关工作人员泄露国家机密等危害国家安全的情况。</w:t>
      </w:r>
    </w:p>
    <w:p w:rsidR="00304FDA" w:rsidRDefault="00905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遇到上述情况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你会采取哪些应对举措</w:t>
      </w:r>
      <w:r>
        <w:rPr>
          <w:rFonts w:ascii="宋体" w:hAnsi="宋体"/>
          <w:color w:val="000000"/>
        </w:rPr>
        <w:t>?</w:t>
      </w:r>
      <w:r>
        <w:rPr>
          <w:rFonts w:ascii="宋体" w:hAnsi="宋体"/>
          <w:color w:val="000000"/>
        </w:rPr>
        <w:t>并运用所学知识从不同角度说明理由。</w:t>
      </w:r>
    </w:p>
    <w:sectPr w:rsidR="00304FDA">
      <w:headerReference w:type="default" r:id="rId14"/>
      <w:footerReference w:type="default" r:id="rId15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33A" w:rsidRDefault="0090533A">
      <w:r>
        <w:separator/>
      </w:r>
    </w:p>
  </w:endnote>
  <w:endnote w:type="continuationSeparator" w:id="0">
    <w:p w:rsidR="0090533A" w:rsidRDefault="0090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FDA" w:rsidRDefault="00304FDA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33A" w:rsidRDefault="0090533A">
      <w:r>
        <w:separator/>
      </w:r>
    </w:p>
  </w:footnote>
  <w:footnote w:type="continuationSeparator" w:id="0">
    <w:p w:rsidR="0090533A" w:rsidRDefault="00905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FDA" w:rsidRDefault="00304FDA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04FDA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D344D"/>
    <w:rsid w:val="0090278E"/>
    <w:rsid w:val="0090533A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B81650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679EC0-C4C0-429F-8C08-57FA67ED3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6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EED42-DAA3-41D7-B67A-9B8C9D508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648</Words>
  <Characters>3695</Characters>
  <Application>Microsoft Office Word</Application>
  <DocSecurity>0</DocSecurity>
  <Lines>30</Lines>
  <Paragraphs>8</Paragraphs>
  <ScaleCrop>false</ScaleCrop>
  <Company>学科网 www.zxxk.com</Company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3781021639589888</dc:description>
  <cp:lastModifiedBy>Administrator</cp:lastModifiedBy>
  <cp:revision>11</cp:revision>
  <dcterms:created xsi:type="dcterms:W3CDTF">2025-06-20T22:11:00Z</dcterms:created>
  <dcterms:modified xsi:type="dcterms:W3CDTF">2025-07-09T02:10:00Z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eyJoZGlkIjoiODM5NTg5ZmQxNGYwNTdjOGJmMDJiZjY5ZmFlZjYzZjkiLCJ1c2VySWQiOiIzNjQ3NDE3NjEifQ==</vt:lpwstr>
  </property>
  <property fmtid="{D5CDD505-2E9C-101B-9397-08002B2CF9AE}" pid="7" name="KSOProductBuildVer">
    <vt:lpwstr>2052-12.1.0.21541</vt:lpwstr>
  </property>
  <property fmtid="{D5CDD505-2E9C-101B-9397-08002B2CF9AE}" pid="8" name="ICV">
    <vt:lpwstr>F7052A797AFD4670957994B4C6E47AFC_12</vt:lpwstr>
  </property>
</Properties>
</file>