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A" w:rsidRDefault="00020AAA" w:rsidP="00020AAA">
      <w:pPr>
        <w:pStyle w:val="2"/>
      </w:pPr>
      <w:bookmarkStart w:id="0" w:name="_GoBack"/>
      <w:r w:rsidRPr="00266632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bookmarkEnd w:id="0"/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漫画类选择题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1117600"/>
            <wp:effectExtent l="0" t="0" r="0" b="6350"/>
            <wp:docPr id="9" name="图片 9" descr="22微专题政W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政W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对右面漫画《恶果》所反映的问题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假如你是人大代表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你应该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罢免不履行生态文明建设职能的政府官员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行使提案权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提出解决土壤污染问题的议案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积极行使人大代表的立法权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完善土壤污染防治法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密切联系群众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听取和反映人民群众的意见和建议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990600"/>
            <wp:effectExtent l="0" t="0" r="0" b="0"/>
            <wp:docPr id="8" name="图片 8" descr="22微专题政W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政W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漫画《朝令夕改》给政府的警示是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借助人大代表联系群众制度完善决策程序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审慎行使权力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坚持科学、民主和依法决策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通过社情民意反映制度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确保公民行使监督权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坚持求真务实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自觉接受社会与公民的监督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1060450"/>
            <wp:effectExtent l="0" t="0" r="0" b="6350"/>
            <wp:docPr id="7" name="图片 7" descr="22微专题政W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微专题政W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漫画《越位》对我国政府工作的启示是</w:t>
      </w:r>
      <w:r>
        <w:rPr>
          <w:rFonts w:ascii="Times New Roman" w:hAnsi="Times New Roman" w:cs="Times New Roman"/>
        </w:rPr>
        <w:t xml:space="preserve">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坚持求真务实的工作作风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秉持法无授权不可为的原则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推</w:t>
      </w:r>
      <w:r w:rsidRPr="00266632">
        <w:rPr>
          <w:rFonts w:ascii="Times New Roman" w:hAnsi="Times New Roman" w:cs="Times New Roman" w:hint="eastAsia"/>
        </w:rPr>
        <w:t>进政务公开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建设阳光政府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厘清公共权力与公民权利边界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1300" cy="1365250"/>
            <wp:effectExtent l="0" t="0" r="0" b="6350"/>
            <wp:docPr id="6" name="图片 6" descr="22微专题政W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微专题政W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右面漫画《不能让中国的新生代都姓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西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！》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从文化角度看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给我们的启示是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我们要在认同本民族文化的同时尊重其他民族文化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对待传统文化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要坚持取其精华、去其糟粕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我们首先要培育好、发展好本民族文化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我们要善于吸收其他民族的优秀文化成果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1300" cy="1136650"/>
            <wp:effectExtent l="0" t="0" r="0" b="6350"/>
            <wp:docPr id="5" name="图片 5" descr="22微专题政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微专题政W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漫画《心中的天气是晴是雨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全在自己》蕴含的哲理是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意识在特定条件下决定和控制客观对象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意识对人们认识和改造世界的活动有指导作用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意识对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心中的天气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具有调控作用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人们的心情都是由自己的意识决定的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钉子不是碰不得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而是要看你碰的角度。碰得不对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会扎伤自己；碰对了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钉子就折弯让路；碰好了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钉子则为你所用。这给我们的哲学启示是</w:t>
      </w:r>
      <w:r>
        <w:rPr>
          <w:rFonts w:ascii="Times New Roman" w:hAnsi="Times New Roman" w:cs="Times New Roman"/>
        </w:rPr>
        <w:t xml:space="preserve">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1300" cy="736600"/>
            <wp:effectExtent l="0" t="0" r="0" b="6350"/>
            <wp:docPr id="4" name="图片 4" descr="22微专题政W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2微专题政W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把握和利用事物的属性才能满足人的需求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事物对人的利与弊因人们的认识水平而异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客观规律与人的需要相一致才能造福人类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正确发挥主观能动性才能使事物为我所用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诗词谚语蕴含着丰富的哲学智慧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是中华优秀传统文化的重要组成部分。下列古语与漫画《一滴就会改变本质》的哲学寓意最相近的是</w:t>
      </w:r>
      <w:r>
        <w:rPr>
          <w:rFonts w:ascii="Times New Roman" w:hAnsi="Times New Roman" w:cs="Times New Roman"/>
        </w:rPr>
        <w:t xml:space="preserve">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850900"/>
            <wp:effectExtent l="0" t="0" r="0" b="6350"/>
            <wp:docPr id="3" name="图片 3" descr="22微专题政W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2微专题政W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物有甘苦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尝之者识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草木本无意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 w:hint="eastAsia"/>
        </w:rPr>
        <w:t>荣枯自有时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唇齿相依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唇亡齿寒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金无足赤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人无完人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漫画《结论》中人物的做法错在</w:t>
      </w:r>
      <w:r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524000"/>
            <wp:effectExtent l="0" t="0" r="0" b="0"/>
            <wp:docPr id="2" name="图片 2" descr="22微专题政W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2微专题政W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lastRenderedPageBreak/>
        <w:t>①</w:t>
      </w:r>
      <w:r w:rsidRPr="00266632">
        <w:rPr>
          <w:rFonts w:ascii="Times New Roman" w:hAnsi="Times New Roman" w:cs="Times New Roman"/>
        </w:rPr>
        <w:t>因循守旧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没有坚持创新精神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生搬硬套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没有坚持一切以时间、地点和条件为转移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浅尝辄止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没有充分发挥人的主观能动性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照猫画虎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没有坚持理论和实践的具体的历史的统一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如图蕴含的哲理有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20AAA" w:rsidRDefault="00020AAA" w:rsidP="00020AA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857250"/>
            <wp:effectExtent l="0" t="0" r="0" b="0"/>
            <wp:docPr id="1" name="图片 1" descr="22微专题政W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2微专题政W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矛盾的斗争性在事物的发展中起决定作用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矛盾双方既对立又统一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由此推动事物的发展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矛盾的同一性寓于斗争性之中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矛盾具有普遍性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要在对立中把握统一</w:t>
      </w:r>
    </w:p>
    <w:p w:rsidR="00020AAA" w:rsidRDefault="00020AAA" w:rsidP="00020AA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94064" w:rsidRPr="00020AAA" w:rsidRDefault="00E94064"/>
    <w:sectPr w:rsidR="00E94064" w:rsidRPr="00020AAA" w:rsidSect="00BE1E2F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DB5" w:rsidRDefault="00C83DB5" w:rsidP="00C83DB5">
      <w:r>
        <w:separator/>
      </w:r>
    </w:p>
  </w:endnote>
  <w:endnote w:type="continuationSeparator" w:id="1">
    <w:p w:rsidR="00C83DB5" w:rsidRDefault="00C83DB5" w:rsidP="00C8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DB5" w:rsidRDefault="00C83DB5" w:rsidP="00C83DB5">
      <w:r>
        <w:separator/>
      </w:r>
    </w:p>
  </w:footnote>
  <w:footnote w:type="continuationSeparator" w:id="1">
    <w:p w:rsidR="00C83DB5" w:rsidRDefault="00C83DB5" w:rsidP="00C83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B5" w:rsidRPr="00C83DB5" w:rsidRDefault="00C83DB5" w:rsidP="00C83DB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AAA"/>
    <w:rsid w:val="00020AAA"/>
    <w:rsid w:val="00BE1E2F"/>
    <w:rsid w:val="00C83DB5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2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20A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20AA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20AA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20AA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20AA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20AA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83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83DB5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83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83D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20A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20AA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20AA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20AA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20AA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20A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2021-06-28T02:57:00Z</dcterms:created>
  <dcterms:modified xsi:type="dcterms:W3CDTF">2021-09-03T10:47:00Z</dcterms:modified>
</cp:coreProperties>
</file>